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1E5A68" w14:textId="77777777" w:rsidR="00A41336" w:rsidRDefault="00A41336" w:rsidP="00A41336">
      <w:pPr>
        <w:spacing w:after="0" w:line="240" w:lineRule="auto"/>
        <w:jc w:val="center"/>
        <w:rPr>
          <w:rFonts w:eastAsia="Calibri" w:cs="Times New Roman"/>
          <w:b/>
          <w:color w:val="000000"/>
          <w:sz w:val="26"/>
          <w:szCs w:val="26"/>
          <w:lang w:val="vi-VN"/>
        </w:rPr>
      </w:pPr>
      <w:r w:rsidRPr="009B79AC">
        <w:rPr>
          <w:rFonts w:eastAsia="Calibri" w:cs="Times New Roman"/>
          <w:b/>
          <w:color w:val="000000"/>
          <w:sz w:val="26"/>
          <w:szCs w:val="26"/>
        </w:rPr>
        <w:t xml:space="preserve">DANH MỤC THỦ TỤC HÀNH CHÍNH </w:t>
      </w:r>
      <w:r>
        <w:rPr>
          <w:rFonts w:eastAsia="Calibri" w:cs="Times New Roman"/>
          <w:b/>
          <w:color w:val="000000"/>
          <w:sz w:val="26"/>
          <w:szCs w:val="26"/>
        </w:rPr>
        <w:t xml:space="preserve">CẤP TỈNH MỚI BAN HÀNH; ĐƯỢC SỬA ĐỔI, BỔ SUNG; BỊ BÃI BỎ </w:t>
      </w:r>
    </w:p>
    <w:p w14:paraId="197EFF02" w14:textId="77777777" w:rsidR="00A41336" w:rsidRPr="009B79AC" w:rsidRDefault="00A41336" w:rsidP="00A41336">
      <w:pPr>
        <w:spacing w:after="0" w:line="240" w:lineRule="auto"/>
        <w:jc w:val="center"/>
        <w:rPr>
          <w:rFonts w:eastAsia="Calibri" w:cs="Times New Roman"/>
          <w:b/>
          <w:bCs/>
          <w:color w:val="000000"/>
          <w:sz w:val="26"/>
          <w:szCs w:val="26"/>
        </w:rPr>
      </w:pPr>
      <w:r w:rsidRPr="009B79AC">
        <w:rPr>
          <w:rFonts w:eastAsia="Calibri" w:cs="Times New Roman"/>
          <w:b/>
          <w:bCs/>
          <w:color w:val="000000"/>
          <w:sz w:val="26"/>
          <w:szCs w:val="26"/>
        </w:rPr>
        <w:t>THUỘC</w:t>
      </w:r>
      <w:r w:rsidRPr="009B79AC">
        <w:rPr>
          <w:rFonts w:eastAsia="Calibri" w:cs="Times New Roman"/>
          <w:b/>
          <w:bCs/>
          <w:color w:val="000000"/>
          <w:sz w:val="26"/>
          <w:szCs w:val="26"/>
          <w:lang w:val="vi-VN"/>
        </w:rPr>
        <w:t xml:space="preserve"> </w:t>
      </w:r>
      <w:r w:rsidRPr="009B79AC">
        <w:rPr>
          <w:rFonts w:eastAsia="Calibri" w:cs="Times New Roman"/>
          <w:b/>
          <w:bCs/>
          <w:color w:val="000000"/>
          <w:sz w:val="26"/>
          <w:szCs w:val="26"/>
        </w:rPr>
        <w:t xml:space="preserve">PHẠM VI CHỨC NĂNG QUẢN </w:t>
      </w:r>
      <w:r w:rsidRPr="009B79AC">
        <w:rPr>
          <w:rFonts w:eastAsia="Calibri" w:cs="Times New Roman"/>
          <w:b/>
          <w:bCs/>
          <w:color w:val="000000"/>
          <w:sz w:val="26"/>
          <w:szCs w:val="26"/>
          <w:lang w:val="vi-VN"/>
        </w:rPr>
        <w:t>LÝ NHÀ NƯỚC</w:t>
      </w:r>
      <w:r w:rsidRPr="009B79AC">
        <w:rPr>
          <w:rFonts w:eastAsia="Calibri" w:cs="Times New Roman"/>
          <w:b/>
          <w:bCs/>
          <w:color w:val="000000"/>
          <w:sz w:val="26"/>
          <w:szCs w:val="26"/>
        </w:rPr>
        <w:t xml:space="preserve"> CỦA SỞ CÔNG THƯƠNG</w:t>
      </w:r>
    </w:p>
    <w:p w14:paraId="38099E2F" w14:textId="77777777" w:rsidR="00A41336" w:rsidRPr="009B79AC" w:rsidRDefault="00A41336" w:rsidP="00A41336">
      <w:pPr>
        <w:spacing w:after="0" w:line="240" w:lineRule="auto"/>
        <w:jc w:val="center"/>
        <w:rPr>
          <w:rFonts w:eastAsia="Calibri" w:cs="Times New Roman"/>
          <w:i/>
          <w:color w:val="000000"/>
          <w:sz w:val="26"/>
          <w:szCs w:val="26"/>
        </w:rPr>
      </w:pPr>
      <w:r w:rsidRPr="009B79AC">
        <w:rPr>
          <w:rFonts w:eastAsia="Calibri" w:cs="Times New Roman"/>
          <w:i/>
          <w:color w:val="000000"/>
          <w:sz w:val="26"/>
          <w:szCs w:val="26"/>
        </w:rPr>
        <w:t xml:space="preserve"> (Kèm theo Quyết định số          /QĐ-UBND ngày         /</w:t>
      </w:r>
      <w:r>
        <w:rPr>
          <w:rFonts w:eastAsia="Calibri" w:cs="Times New Roman"/>
          <w:i/>
          <w:color w:val="000000"/>
          <w:sz w:val="26"/>
          <w:szCs w:val="26"/>
        </w:rPr>
        <w:t>6</w:t>
      </w:r>
      <w:r w:rsidRPr="009B79AC">
        <w:rPr>
          <w:rFonts w:eastAsia="Calibri" w:cs="Times New Roman"/>
          <w:i/>
          <w:color w:val="000000"/>
          <w:sz w:val="26"/>
          <w:szCs w:val="26"/>
        </w:rPr>
        <w:t>/2026 của Chủ tịch Ủy ban nhân dân tỉnh Hưng Yên)</w:t>
      </w:r>
    </w:p>
    <w:p w14:paraId="64063C3A" w14:textId="77777777" w:rsidR="00A41336" w:rsidRDefault="00A41336" w:rsidP="00A41336">
      <w:pPr>
        <w:spacing w:after="0" w:line="240" w:lineRule="auto"/>
        <w:jc w:val="center"/>
        <w:rPr>
          <w:rFonts w:eastAsia="Calibri" w:cs="Times New Roman"/>
          <w:i/>
          <w:color w:val="000000"/>
          <w:sz w:val="26"/>
          <w:szCs w:val="26"/>
        </w:rPr>
      </w:pPr>
      <w:r w:rsidRPr="009B79AC">
        <w:rPr>
          <w:rFonts w:eastAsia="Calibri" w:cs="Times New Roman"/>
          <w:i/>
          <w:noProof/>
          <w:color w:val="000000"/>
          <w:sz w:val="26"/>
          <w:szCs w:val="26"/>
        </w:rPr>
        <mc:AlternateContent>
          <mc:Choice Requires="wps">
            <w:drawing>
              <wp:anchor distT="0" distB="0" distL="114300" distR="114300" simplePos="0" relativeHeight="251659264" behindDoc="0" locked="0" layoutInCell="1" allowOverlap="1" wp14:anchorId="508D6F06" wp14:editId="5CE928F9">
                <wp:simplePos x="0" y="0"/>
                <wp:positionH relativeFrom="column">
                  <wp:posOffset>3394710</wp:posOffset>
                </wp:positionH>
                <wp:positionV relativeFrom="paragraph">
                  <wp:posOffset>55880</wp:posOffset>
                </wp:positionV>
                <wp:extent cx="2644775" cy="0"/>
                <wp:effectExtent l="0" t="0" r="22225" b="19050"/>
                <wp:wrapNone/>
                <wp:docPr id="1" name="Straight Connector 1"/>
                <wp:cNvGraphicFramePr/>
                <a:graphic xmlns:a="http://schemas.openxmlformats.org/drawingml/2006/main">
                  <a:graphicData uri="http://schemas.microsoft.com/office/word/2010/wordprocessingShape">
                    <wps:wsp>
                      <wps:cNvCnPr/>
                      <wps:spPr>
                        <a:xfrm flipV="1">
                          <a:off x="0" y="0"/>
                          <a:ext cx="264477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648D339"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7.3pt,4.4pt" to="475.5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" strokecolor="windowText" strokeweight=".5pt">
                <v:stroke joinstyle="miter"/>
              </v:line>
            </w:pict>
          </mc:Fallback>
        </mc:AlternateContent>
      </w:r>
    </w:p>
    <w:p w14:paraId="5E415E07" w14:textId="77777777" w:rsidR="00A41336" w:rsidRDefault="00A41336" w:rsidP="00A41336">
      <w:pPr>
        <w:spacing w:after="0" w:line="240" w:lineRule="auto"/>
        <w:jc w:val="both"/>
        <w:rPr>
          <w:rFonts w:eastAsia="Calibri" w:cs="Times New Roman"/>
          <w:b/>
          <w:bCs/>
          <w:iCs/>
          <w:color w:val="000000"/>
          <w:sz w:val="26"/>
          <w:szCs w:val="26"/>
        </w:rPr>
      </w:pPr>
      <w:r>
        <w:rPr>
          <w:rFonts w:eastAsia="Calibri" w:cs="Times New Roman"/>
          <w:b/>
          <w:bCs/>
          <w:iCs/>
          <w:color w:val="000000"/>
          <w:sz w:val="26"/>
          <w:szCs w:val="26"/>
        </w:rPr>
        <w:t>A. DANH MỤC THỦ TỤC HÀNH CHÍNH CẤP TỈNH MỚI BAN HÀNH</w:t>
      </w:r>
    </w:p>
    <w:p w14:paraId="0CC10E09" w14:textId="77777777" w:rsidR="00A41336" w:rsidRDefault="00A41336" w:rsidP="00A41336">
      <w:pPr>
        <w:spacing w:after="0" w:line="240" w:lineRule="auto"/>
        <w:jc w:val="both"/>
        <w:rPr>
          <w:rFonts w:eastAsia="Calibri" w:cs="Times New Roman"/>
          <w:b/>
          <w:bCs/>
          <w:iCs/>
          <w:color w:val="000000"/>
          <w:sz w:val="26"/>
          <w:szCs w:val="26"/>
        </w:rPr>
      </w:pPr>
    </w:p>
    <w:tbl>
      <w:tblPr>
        <w:tblW w:w="143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1306"/>
        <w:gridCol w:w="2409"/>
        <w:gridCol w:w="4820"/>
        <w:gridCol w:w="822"/>
        <w:gridCol w:w="829"/>
        <w:gridCol w:w="3452"/>
      </w:tblGrid>
      <w:tr w:rsidR="00A41336" w:rsidRPr="0065184F" w14:paraId="139368F5" w14:textId="77777777" w:rsidTr="00D5395A">
        <w:trPr>
          <w:trHeight w:val="84"/>
        </w:trPr>
        <w:tc>
          <w:tcPr>
            <w:tcW w:w="708" w:type="dxa"/>
            <w:vMerge w:val="restart"/>
            <w:vAlign w:val="center"/>
          </w:tcPr>
          <w:p w14:paraId="65441A6D" w14:textId="77777777" w:rsidR="00A41336" w:rsidRPr="0065184F" w:rsidRDefault="00A41336" w:rsidP="00A41336">
            <w:pPr>
              <w:jc w:val="center"/>
              <w:rPr>
                <w:rFonts w:eastAsia="Calibri" w:cs="Times New Roman"/>
                <w:b/>
                <w:color w:val="000000"/>
                <w:sz w:val="26"/>
                <w:szCs w:val="26"/>
              </w:rPr>
            </w:pPr>
            <w:r w:rsidRPr="0065184F">
              <w:rPr>
                <w:rFonts w:eastAsia="Calibri" w:cs="Times New Roman"/>
                <w:b/>
                <w:color w:val="000000"/>
                <w:sz w:val="26"/>
                <w:szCs w:val="26"/>
              </w:rPr>
              <w:t>STT</w:t>
            </w:r>
          </w:p>
        </w:tc>
        <w:tc>
          <w:tcPr>
            <w:tcW w:w="1306" w:type="dxa"/>
            <w:vMerge w:val="restart"/>
            <w:vAlign w:val="center"/>
          </w:tcPr>
          <w:p w14:paraId="00B6B96B" w14:textId="77777777" w:rsidR="00A41336" w:rsidRPr="0065184F" w:rsidRDefault="00A41336" w:rsidP="00A41336">
            <w:pPr>
              <w:jc w:val="center"/>
              <w:rPr>
                <w:rFonts w:eastAsia="Calibri" w:cs="Times New Roman"/>
                <w:b/>
                <w:color w:val="000000"/>
                <w:sz w:val="26"/>
                <w:szCs w:val="26"/>
              </w:rPr>
            </w:pPr>
            <w:r>
              <w:rPr>
                <w:rFonts w:eastAsia="Calibri" w:cs="Times New Roman"/>
                <w:b/>
                <w:color w:val="000000"/>
                <w:sz w:val="26"/>
                <w:szCs w:val="26"/>
              </w:rPr>
              <w:t>Mã số TTHC</w:t>
            </w:r>
          </w:p>
        </w:tc>
        <w:tc>
          <w:tcPr>
            <w:tcW w:w="2409" w:type="dxa"/>
            <w:vMerge w:val="restart"/>
            <w:vAlign w:val="center"/>
          </w:tcPr>
          <w:p w14:paraId="7CF3EDF9" w14:textId="77777777" w:rsidR="00A41336" w:rsidRPr="0065184F" w:rsidRDefault="00A41336" w:rsidP="00A41336">
            <w:pPr>
              <w:jc w:val="center"/>
              <w:rPr>
                <w:rFonts w:eastAsia="Calibri" w:cs="Times New Roman"/>
                <w:b/>
                <w:color w:val="000000"/>
                <w:sz w:val="26"/>
                <w:szCs w:val="26"/>
              </w:rPr>
            </w:pPr>
            <w:r w:rsidRPr="0065184F">
              <w:rPr>
                <w:rFonts w:eastAsia="Calibri" w:cs="Times New Roman"/>
                <w:b/>
                <w:color w:val="000000"/>
                <w:sz w:val="26"/>
                <w:szCs w:val="26"/>
              </w:rPr>
              <w:t>Tên TTHC</w:t>
            </w:r>
          </w:p>
        </w:tc>
        <w:tc>
          <w:tcPr>
            <w:tcW w:w="4820" w:type="dxa"/>
            <w:vMerge w:val="restart"/>
            <w:vAlign w:val="center"/>
          </w:tcPr>
          <w:p w14:paraId="34FD5AD3" w14:textId="77777777" w:rsidR="00A41336" w:rsidRPr="0065184F" w:rsidRDefault="00A41336" w:rsidP="00A41336">
            <w:pPr>
              <w:jc w:val="center"/>
              <w:rPr>
                <w:rFonts w:eastAsia="Calibri" w:cs="Times New Roman"/>
                <w:b/>
                <w:color w:val="000000"/>
                <w:sz w:val="26"/>
                <w:szCs w:val="26"/>
                <w:lang w:val="vi-VN"/>
              </w:rPr>
            </w:pPr>
            <w:r w:rsidRPr="0065184F">
              <w:rPr>
                <w:rFonts w:eastAsia="Calibri" w:cs="Times New Roman"/>
                <w:b/>
                <w:color w:val="000000"/>
                <w:sz w:val="26"/>
                <w:szCs w:val="26"/>
              </w:rPr>
              <w:t>Địa điểm tiếp</w:t>
            </w:r>
            <w:r w:rsidRPr="0065184F">
              <w:rPr>
                <w:rFonts w:eastAsia="Calibri" w:cs="Times New Roman"/>
                <w:b/>
                <w:color w:val="000000"/>
                <w:sz w:val="26"/>
                <w:szCs w:val="26"/>
                <w:lang w:val="vi-VN"/>
              </w:rPr>
              <w:t xml:space="preserve"> nhận</w:t>
            </w:r>
          </w:p>
        </w:tc>
        <w:tc>
          <w:tcPr>
            <w:tcW w:w="1651" w:type="dxa"/>
            <w:gridSpan w:val="2"/>
            <w:vAlign w:val="center"/>
          </w:tcPr>
          <w:p w14:paraId="76922F49" w14:textId="77777777" w:rsidR="00A41336" w:rsidRPr="0065184F" w:rsidRDefault="00A41336" w:rsidP="00A41336">
            <w:pPr>
              <w:jc w:val="center"/>
              <w:rPr>
                <w:rFonts w:eastAsia="Calibri" w:cs="Times New Roman"/>
                <w:b/>
                <w:color w:val="000000"/>
                <w:sz w:val="26"/>
                <w:szCs w:val="26"/>
              </w:rPr>
            </w:pPr>
            <w:r w:rsidRPr="0065184F">
              <w:rPr>
                <w:rFonts w:eastAsia="Calibri" w:cs="Times New Roman"/>
                <w:b/>
                <w:color w:val="000000"/>
                <w:sz w:val="26"/>
                <w:szCs w:val="26"/>
              </w:rPr>
              <w:t>Dịch vụ công trực tuyến</w:t>
            </w:r>
          </w:p>
        </w:tc>
        <w:tc>
          <w:tcPr>
            <w:tcW w:w="3452" w:type="dxa"/>
            <w:vMerge w:val="restart"/>
            <w:vAlign w:val="center"/>
          </w:tcPr>
          <w:p w14:paraId="612CED2B" w14:textId="77777777" w:rsidR="00A41336" w:rsidRPr="0065184F" w:rsidRDefault="00A41336" w:rsidP="00A41336">
            <w:pPr>
              <w:jc w:val="center"/>
              <w:rPr>
                <w:rFonts w:eastAsia="Calibri" w:cs="Times New Roman"/>
                <w:b/>
                <w:color w:val="000000"/>
                <w:sz w:val="26"/>
                <w:szCs w:val="26"/>
              </w:rPr>
            </w:pPr>
            <w:r w:rsidRPr="0065184F">
              <w:rPr>
                <w:rFonts w:eastAsia="Calibri" w:cs="Times New Roman"/>
                <w:b/>
                <w:color w:val="000000"/>
                <w:sz w:val="26"/>
                <w:szCs w:val="26"/>
              </w:rPr>
              <w:t>Tên VBQPPL quy định</w:t>
            </w:r>
          </w:p>
        </w:tc>
      </w:tr>
      <w:tr w:rsidR="00A41336" w:rsidRPr="0065184F" w14:paraId="0A9E6E74" w14:textId="77777777" w:rsidTr="00D5395A">
        <w:trPr>
          <w:trHeight w:val="152"/>
          <w:tblHeader/>
        </w:trPr>
        <w:tc>
          <w:tcPr>
            <w:tcW w:w="708" w:type="dxa"/>
            <w:vMerge/>
            <w:vAlign w:val="center"/>
          </w:tcPr>
          <w:p w14:paraId="192E4CC8" w14:textId="77777777" w:rsidR="00A41336" w:rsidRPr="0065184F" w:rsidRDefault="00A41336" w:rsidP="00A41336">
            <w:pPr>
              <w:jc w:val="center"/>
              <w:rPr>
                <w:rFonts w:eastAsia="Calibri" w:cs="Times New Roman"/>
                <w:b/>
                <w:color w:val="000000"/>
                <w:sz w:val="26"/>
                <w:szCs w:val="26"/>
              </w:rPr>
            </w:pPr>
          </w:p>
        </w:tc>
        <w:tc>
          <w:tcPr>
            <w:tcW w:w="1306" w:type="dxa"/>
            <w:vMerge/>
          </w:tcPr>
          <w:p w14:paraId="20445CF7" w14:textId="77777777" w:rsidR="00A41336" w:rsidRPr="0065184F" w:rsidRDefault="00A41336" w:rsidP="00A41336">
            <w:pPr>
              <w:rPr>
                <w:rFonts w:eastAsia="Calibri" w:cs="Times New Roman"/>
                <w:b/>
                <w:color w:val="000000"/>
                <w:sz w:val="26"/>
                <w:szCs w:val="26"/>
              </w:rPr>
            </w:pPr>
          </w:p>
        </w:tc>
        <w:tc>
          <w:tcPr>
            <w:tcW w:w="2409" w:type="dxa"/>
            <w:vMerge/>
          </w:tcPr>
          <w:p w14:paraId="79AF2E11" w14:textId="77777777" w:rsidR="00A41336" w:rsidRPr="0065184F" w:rsidRDefault="00A41336" w:rsidP="00A41336">
            <w:pPr>
              <w:rPr>
                <w:rFonts w:eastAsia="Calibri" w:cs="Times New Roman"/>
                <w:b/>
                <w:color w:val="000000"/>
                <w:sz w:val="26"/>
                <w:szCs w:val="26"/>
              </w:rPr>
            </w:pPr>
          </w:p>
        </w:tc>
        <w:tc>
          <w:tcPr>
            <w:tcW w:w="4820" w:type="dxa"/>
            <w:vMerge/>
            <w:vAlign w:val="center"/>
          </w:tcPr>
          <w:p w14:paraId="5087472C" w14:textId="77777777" w:rsidR="00A41336" w:rsidRPr="0065184F" w:rsidRDefault="00A41336" w:rsidP="00A41336">
            <w:pPr>
              <w:rPr>
                <w:rFonts w:eastAsia="Calibri" w:cs="Times New Roman"/>
                <w:b/>
                <w:color w:val="000000"/>
                <w:sz w:val="26"/>
                <w:szCs w:val="26"/>
              </w:rPr>
            </w:pPr>
          </w:p>
        </w:tc>
        <w:tc>
          <w:tcPr>
            <w:tcW w:w="822" w:type="dxa"/>
            <w:vAlign w:val="center"/>
          </w:tcPr>
          <w:p w14:paraId="70C24CB5" w14:textId="77777777" w:rsidR="00A41336" w:rsidRPr="0065184F" w:rsidRDefault="00A41336" w:rsidP="00A41336">
            <w:pPr>
              <w:jc w:val="center"/>
              <w:rPr>
                <w:rFonts w:eastAsia="Calibri" w:cs="Times New Roman"/>
                <w:b/>
                <w:color w:val="000000"/>
                <w:sz w:val="26"/>
                <w:szCs w:val="26"/>
              </w:rPr>
            </w:pPr>
            <w:r w:rsidRPr="0065184F">
              <w:rPr>
                <w:rFonts w:eastAsia="Calibri" w:cs="Times New Roman"/>
                <w:b/>
                <w:color w:val="000000"/>
                <w:sz w:val="26"/>
                <w:szCs w:val="26"/>
              </w:rPr>
              <w:t>Một phần</w:t>
            </w:r>
          </w:p>
        </w:tc>
        <w:tc>
          <w:tcPr>
            <w:tcW w:w="829" w:type="dxa"/>
            <w:vAlign w:val="center"/>
          </w:tcPr>
          <w:p w14:paraId="6905A0E8" w14:textId="77777777" w:rsidR="00A41336" w:rsidRPr="0065184F" w:rsidRDefault="00A41336" w:rsidP="00A41336">
            <w:pPr>
              <w:rPr>
                <w:rFonts w:eastAsia="Calibri" w:cs="Times New Roman"/>
                <w:b/>
                <w:color w:val="000000"/>
                <w:sz w:val="26"/>
                <w:szCs w:val="26"/>
              </w:rPr>
            </w:pPr>
            <w:r w:rsidRPr="0065184F">
              <w:rPr>
                <w:rFonts w:eastAsia="Calibri" w:cs="Times New Roman"/>
                <w:b/>
                <w:color w:val="000000"/>
                <w:sz w:val="26"/>
                <w:szCs w:val="26"/>
              </w:rPr>
              <w:t>Toàn trình</w:t>
            </w:r>
          </w:p>
        </w:tc>
        <w:tc>
          <w:tcPr>
            <w:tcW w:w="3452" w:type="dxa"/>
            <w:vMerge/>
            <w:vAlign w:val="center"/>
          </w:tcPr>
          <w:p w14:paraId="17FAC684" w14:textId="77777777" w:rsidR="00A41336" w:rsidRPr="0065184F" w:rsidRDefault="00A41336" w:rsidP="00A41336">
            <w:pPr>
              <w:rPr>
                <w:rFonts w:eastAsia="Calibri" w:cs="Times New Roman"/>
                <w:b/>
                <w:color w:val="000000"/>
                <w:sz w:val="26"/>
                <w:szCs w:val="26"/>
              </w:rPr>
            </w:pPr>
          </w:p>
        </w:tc>
      </w:tr>
      <w:tr w:rsidR="00A41336" w:rsidRPr="00767B9C" w14:paraId="38463856" w14:textId="77777777" w:rsidTr="00D5395A">
        <w:trPr>
          <w:trHeight w:val="152"/>
        </w:trPr>
        <w:tc>
          <w:tcPr>
            <w:tcW w:w="708" w:type="dxa"/>
          </w:tcPr>
          <w:p w14:paraId="7B0009F7" w14:textId="77777777" w:rsidR="00A41336" w:rsidRPr="00767B9C" w:rsidRDefault="00A41336" w:rsidP="00A41336">
            <w:pPr>
              <w:rPr>
                <w:b/>
                <w:bCs/>
              </w:rPr>
            </w:pPr>
            <w:r>
              <w:rPr>
                <w:b/>
                <w:bCs/>
              </w:rPr>
              <w:t>I</w:t>
            </w:r>
          </w:p>
        </w:tc>
        <w:tc>
          <w:tcPr>
            <w:tcW w:w="13638" w:type="dxa"/>
            <w:gridSpan w:val="6"/>
          </w:tcPr>
          <w:p w14:paraId="4B8B40EA" w14:textId="77777777" w:rsidR="00A41336" w:rsidRPr="00767B9C" w:rsidRDefault="00A41336" w:rsidP="00A41336">
            <w:pPr>
              <w:rPr>
                <w:b/>
                <w:bCs/>
                <w:sz w:val="26"/>
                <w:szCs w:val="26"/>
              </w:rPr>
            </w:pPr>
            <w:r>
              <w:rPr>
                <w:b/>
                <w:bCs/>
                <w:sz w:val="26"/>
                <w:szCs w:val="26"/>
              </w:rPr>
              <w:t>LĨNH VỰC VẬT LIỆU NỔ CÔNG NGHIỆP, TIỀN CHẤT THUỐC NỔ</w:t>
            </w:r>
          </w:p>
        </w:tc>
      </w:tr>
      <w:tr w:rsidR="00D5395A" w:rsidRPr="00F23E90" w14:paraId="1928A29F" w14:textId="77777777" w:rsidTr="00D5395A">
        <w:trPr>
          <w:trHeight w:val="152"/>
        </w:trPr>
        <w:tc>
          <w:tcPr>
            <w:tcW w:w="708" w:type="dxa"/>
          </w:tcPr>
          <w:p w14:paraId="78EC0139" w14:textId="68D8FC7C" w:rsidR="00D5395A" w:rsidRPr="00F23E90" w:rsidRDefault="00D5395A" w:rsidP="00D5395A">
            <w:pPr>
              <w:spacing w:after="60" w:line="240" w:lineRule="auto"/>
              <w:jc w:val="both"/>
              <w:rPr>
                <w:rFonts w:eastAsia="Calibri" w:cs="Times New Roman"/>
                <w:color w:val="000000"/>
                <w:sz w:val="26"/>
                <w:szCs w:val="26"/>
              </w:rPr>
            </w:pPr>
            <w:r>
              <w:rPr>
                <w:color w:val="000000" w:themeColor="text1"/>
                <w:kern w:val="2"/>
                <w:sz w:val="26"/>
                <w:szCs w:val="26"/>
                <w14:ligatures w14:val="standardContextual"/>
              </w:rPr>
              <w:t>1</w:t>
            </w:r>
          </w:p>
        </w:tc>
        <w:tc>
          <w:tcPr>
            <w:tcW w:w="1306" w:type="dxa"/>
          </w:tcPr>
          <w:p w14:paraId="10F7DA93" w14:textId="29CA7775" w:rsidR="00D5395A" w:rsidRPr="00D72999" w:rsidRDefault="00D5395A" w:rsidP="00D5395A">
            <w:pPr>
              <w:spacing w:after="60" w:line="240" w:lineRule="auto"/>
              <w:jc w:val="both"/>
              <w:rPr>
                <w:sz w:val="26"/>
                <w:szCs w:val="26"/>
              </w:rPr>
            </w:pPr>
            <w:r>
              <w:rPr>
                <w:kern w:val="2"/>
                <w:sz w:val="26"/>
                <w:szCs w:val="26"/>
                <w14:ligatures w14:val="standardContextual"/>
              </w:rPr>
              <w:t>1.013049</w:t>
            </w:r>
          </w:p>
        </w:tc>
        <w:tc>
          <w:tcPr>
            <w:tcW w:w="2409" w:type="dxa"/>
          </w:tcPr>
          <w:p w14:paraId="0F88FE6A" w14:textId="0582E432" w:rsidR="00D5395A" w:rsidRPr="00D72999" w:rsidRDefault="00D5395A" w:rsidP="00D5395A">
            <w:pPr>
              <w:tabs>
                <w:tab w:val="left" w:pos="3090"/>
              </w:tabs>
              <w:spacing w:after="60" w:line="240" w:lineRule="auto"/>
              <w:jc w:val="both"/>
              <w:rPr>
                <w:rFonts w:eastAsia="Calibri" w:cs="Times New Roman"/>
                <w:color w:val="000000"/>
                <w:sz w:val="26"/>
                <w:szCs w:val="26"/>
                <w:lang w:val="vi-VN"/>
              </w:rPr>
            </w:pPr>
            <w:r>
              <w:rPr>
                <w:kern w:val="2"/>
                <w:sz w:val="26"/>
                <w:szCs w:val="26"/>
                <w:lang w:val="it-IT"/>
                <w14:ligatures w14:val="standardContextual"/>
              </w:rPr>
              <w:t>Đăng ký mới để nghiên cứu, phát triển, thử nghiệm sản phẩm vật liệu nổ công nghiệp</w:t>
            </w:r>
          </w:p>
        </w:tc>
        <w:tc>
          <w:tcPr>
            <w:tcW w:w="4820" w:type="dxa"/>
          </w:tcPr>
          <w:p w14:paraId="1594E727" w14:textId="77777777" w:rsidR="00D5395A" w:rsidRDefault="00D5395A" w:rsidP="00D5395A">
            <w:pPr>
              <w:tabs>
                <w:tab w:val="left" w:pos="3090"/>
              </w:tabs>
              <w:spacing w:after="60" w:line="240" w:lineRule="auto"/>
              <w:jc w:val="both"/>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tỉnh Hưng Yên</w:t>
            </w:r>
          </w:p>
          <w:p w14:paraId="0C7470F4" w14:textId="77777777" w:rsidR="00D5395A"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Trụ sở chính: Số 2, đường Chùa Chuông, phường Phố Hiến, tỉnh Hưng Yên</w:t>
            </w:r>
          </w:p>
          <w:p w14:paraId="6A1DF371" w14:textId="77777777" w:rsidR="00D5395A" w:rsidRPr="00D833A9"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Cơ sở 2: Số 136, đường Lê Lợi, phường Trần Hưng Đạo, tỉnh Hưng Yên</w:t>
            </w:r>
          </w:p>
          <w:p w14:paraId="1A1115BD" w14:textId="77777777" w:rsidR="00D5395A" w:rsidRPr="00F23E90" w:rsidRDefault="00D5395A" w:rsidP="00D5395A">
            <w:pPr>
              <w:tabs>
                <w:tab w:val="left" w:pos="3090"/>
              </w:tabs>
              <w:spacing w:after="60" w:line="240" w:lineRule="auto"/>
              <w:jc w:val="both"/>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cấp xã</w:t>
            </w:r>
          </w:p>
        </w:tc>
        <w:tc>
          <w:tcPr>
            <w:tcW w:w="822" w:type="dxa"/>
          </w:tcPr>
          <w:p w14:paraId="1C7BA56A" w14:textId="77777777" w:rsidR="00D5395A" w:rsidRPr="00F23E90" w:rsidRDefault="00D5395A" w:rsidP="00D5395A">
            <w:pPr>
              <w:rPr>
                <w:rFonts w:eastAsia="Calibri" w:cs="Times New Roman"/>
                <w:color w:val="000000"/>
                <w:sz w:val="26"/>
                <w:szCs w:val="26"/>
              </w:rPr>
            </w:pPr>
          </w:p>
        </w:tc>
        <w:tc>
          <w:tcPr>
            <w:tcW w:w="829" w:type="dxa"/>
          </w:tcPr>
          <w:p w14:paraId="4E859E5C" w14:textId="77777777" w:rsidR="00D5395A" w:rsidRPr="00F23E90" w:rsidRDefault="00D5395A" w:rsidP="00D5395A">
            <w:pPr>
              <w:rPr>
                <w:rFonts w:eastAsia="Calibri" w:cs="Times New Roman"/>
                <w:color w:val="000000"/>
                <w:sz w:val="26"/>
                <w:szCs w:val="26"/>
              </w:rPr>
            </w:pPr>
            <w:r w:rsidRPr="00F23E90">
              <w:rPr>
                <w:rFonts w:eastAsia="Calibri" w:cs="Times New Roman"/>
                <w:color w:val="000000"/>
                <w:sz w:val="26"/>
                <w:szCs w:val="26"/>
              </w:rPr>
              <w:t>x</w:t>
            </w:r>
          </w:p>
        </w:tc>
        <w:tc>
          <w:tcPr>
            <w:tcW w:w="3452" w:type="dxa"/>
          </w:tcPr>
          <w:p w14:paraId="77191ADE" w14:textId="00D2758E" w:rsidR="00D5395A" w:rsidRPr="00F23E90" w:rsidRDefault="00D5395A" w:rsidP="00D5395A">
            <w:pPr>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2026 của Bộ Công Thương về sửa đổi, bổ sung một số quy định về phân cấp, cắt giảm, đơn giản hóa thủ tục hành chính trong các lĩnh vực thuộc phạm vi quản lý của Bộ Công Thương</w:t>
            </w:r>
          </w:p>
        </w:tc>
      </w:tr>
      <w:tr w:rsidR="00D5395A" w:rsidRPr="00F23E90" w14:paraId="0B061D01" w14:textId="77777777" w:rsidTr="00D5395A">
        <w:trPr>
          <w:trHeight w:val="152"/>
        </w:trPr>
        <w:tc>
          <w:tcPr>
            <w:tcW w:w="708" w:type="dxa"/>
          </w:tcPr>
          <w:p w14:paraId="6DEEE99E" w14:textId="0978FDA0" w:rsidR="00D5395A" w:rsidRPr="00D35F08" w:rsidRDefault="00D5395A" w:rsidP="00D5395A">
            <w:pPr>
              <w:spacing w:after="60" w:line="240" w:lineRule="auto"/>
              <w:jc w:val="both"/>
              <w:rPr>
                <w:color w:val="000000" w:themeColor="text1"/>
                <w:sz w:val="26"/>
                <w:szCs w:val="26"/>
              </w:rPr>
            </w:pPr>
            <w:r>
              <w:rPr>
                <w:color w:val="000000" w:themeColor="text1"/>
                <w:kern w:val="2"/>
                <w:sz w:val="26"/>
                <w:szCs w:val="26"/>
                <w14:ligatures w14:val="standardContextual"/>
              </w:rPr>
              <w:t>2</w:t>
            </w:r>
          </w:p>
        </w:tc>
        <w:tc>
          <w:tcPr>
            <w:tcW w:w="1306" w:type="dxa"/>
          </w:tcPr>
          <w:p w14:paraId="01854711" w14:textId="01A6A418" w:rsidR="00D5395A" w:rsidRPr="00D72999" w:rsidRDefault="00D5395A" w:rsidP="00D5395A">
            <w:pPr>
              <w:spacing w:after="60" w:line="240" w:lineRule="auto"/>
              <w:jc w:val="both"/>
              <w:rPr>
                <w:sz w:val="26"/>
                <w:szCs w:val="26"/>
              </w:rPr>
            </w:pPr>
            <w:r>
              <w:rPr>
                <w:kern w:val="2"/>
                <w:sz w:val="26"/>
                <w:szCs w:val="26"/>
                <w14:ligatures w14:val="standardContextual"/>
              </w:rPr>
              <w:t>1.013050</w:t>
            </w:r>
          </w:p>
        </w:tc>
        <w:tc>
          <w:tcPr>
            <w:tcW w:w="2409" w:type="dxa"/>
          </w:tcPr>
          <w:p w14:paraId="71041A89" w14:textId="70F1CC56" w:rsidR="00D5395A" w:rsidRPr="00D72999" w:rsidRDefault="00D5395A" w:rsidP="00D5395A">
            <w:pPr>
              <w:tabs>
                <w:tab w:val="left" w:pos="3090"/>
              </w:tabs>
              <w:spacing w:after="60" w:line="240" w:lineRule="auto"/>
              <w:jc w:val="both"/>
              <w:rPr>
                <w:sz w:val="26"/>
                <w:szCs w:val="26"/>
              </w:rPr>
            </w:pPr>
            <w:r>
              <w:rPr>
                <w:kern w:val="2"/>
                <w:sz w:val="26"/>
                <w:szCs w:val="26"/>
                <w:lang w:val="it-IT"/>
                <w14:ligatures w14:val="standardContextual"/>
              </w:rPr>
              <w:t>Đăng ký bổ sung để nghiên cứu, phát triển, thử nghiệm sản phẩm vật liệu nổ công nghiệp</w:t>
            </w:r>
          </w:p>
        </w:tc>
        <w:tc>
          <w:tcPr>
            <w:tcW w:w="4820" w:type="dxa"/>
          </w:tcPr>
          <w:p w14:paraId="1DA21A63" w14:textId="77777777" w:rsidR="00D5395A" w:rsidRDefault="00D5395A" w:rsidP="00D5395A">
            <w:pPr>
              <w:tabs>
                <w:tab w:val="left" w:pos="3090"/>
              </w:tabs>
              <w:spacing w:after="60" w:line="240" w:lineRule="auto"/>
              <w:jc w:val="both"/>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tỉnh Hưng Yên</w:t>
            </w:r>
          </w:p>
          <w:p w14:paraId="6EDAFE23" w14:textId="77777777" w:rsidR="00D5395A"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Trụ sở chính: Số 2, đường Chùa Chuông, phường Phố Hiến, tỉnh Hưng Yên</w:t>
            </w:r>
          </w:p>
          <w:p w14:paraId="62546B11" w14:textId="77777777" w:rsidR="00D5395A" w:rsidRPr="00D833A9"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Cơ sở 2: Số 136, đường Lê Lợi, phường Trần Hưng Đạo, tỉnh Hưng Yên</w:t>
            </w:r>
          </w:p>
          <w:p w14:paraId="457ADEED" w14:textId="5B9C49CF" w:rsidR="00D5395A" w:rsidRPr="00F23E90" w:rsidRDefault="00D5395A" w:rsidP="00D5395A">
            <w:pPr>
              <w:tabs>
                <w:tab w:val="left" w:pos="3090"/>
              </w:tabs>
              <w:spacing w:after="60" w:line="240" w:lineRule="auto"/>
              <w:jc w:val="both"/>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cấp xã</w:t>
            </w:r>
          </w:p>
        </w:tc>
        <w:tc>
          <w:tcPr>
            <w:tcW w:w="822" w:type="dxa"/>
          </w:tcPr>
          <w:p w14:paraId="15C6F15B" w14:textId="77777777" w:rsidR="00D5395A" w:rsidRPr="00F23E90" w:rsidRDefault="00D5395A" w:rsidP="00D5395A">
            <w:pPr>
              <w:rPr>
                <w:rFonts w:eastAsia="Calibri" w:cs="Times New Roman"/>
                <w:color w:val="000000"/>
                <w:sz w:val="26"/>
                <w:szCs w:val="26"/>
              </w:rPr>
            </w:pPr>
          </w:p>
        </w:tc>
        <w:tc>
          <w:tcPr>
            <w:tcW w:w="829" w:type="dxa"/>
          </w:tcPr>
          <w:p w14:paraId="0C25FFF0" w14:textId="59677FE8" w:rsidR="00D5395A" w:rsidRPr="00F23E90" w:rsidRDefault="00D5395A" w:rsidP="00D5395A">
            <w:pPr>
              <w:rPr>
                <w:rFonts w:eastAsia="Calibri" w:cs="Times New Roman"/>
                <w:color w:val="000000"/>
                <w:sz w:val="26"/>
                <w:szCs w:val="26"/>
              </w:rPr>
            </w:pPr>
            <w:r w:rsidRPr="00F23E90">
              <w:rPr>
                <w:rFonts w:eastAsia="Calibri" w:cs="Times New Roman"/>
                <w:color w:val="000000"/>
                <w:sz w:val="26"/>
                <w:szCs w:val="26"/>
              </w:rPr>
              <w:t>x</w:t>
            </w:r>
          </w:p>
        </w:tc>
        <w:tc>
          <w:tcPr>
            <w:tcW w:w="3452" w:type="dxa"/>
          </w:tcPr>
          <w:p w14:paraId="28D83F6E" w14:textId="5FC55119" w:rsidR="00D5395A" w:rsidRPr="00D72999" w:rsidRDefault="00D5395A" w:rsidP="00D5395A">
            <w:pPr>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2026 của Bộ Công Thương về sửa đổi, bổ sung một số quy định về phân cấp, cắt giảm, đơn giản hóa thủ tục hành chính trong các lĩnh vực thuộc phạm vi quản lý của Bộ Công Thương</w:t>
            </w:r>
          </w:p>
        </w:tc>
      </w:tr>
      <w:tr w:rsidR="00D5395A" w:rsidRPr="00F23E90" w14:paraId="4CF91FA7" w14:textId="77777777" w:rsidTr="00D5395A">
        <w:trPr>
          <w:trHeight w:val="152"/>
        </w:trPr>
        <w:tc>
          <w:tcPr>
            <w:tcW w:w="708" w:type="dxa"/>
          </w:tcPr>
          <w:p w14:paraId="795C600C" w14:textId="0738F21D" w:rsidR="00D5395A" w:rsidRPr="00D35F08" w:rsidRDefault="00D5395A" w:rsidP="00D5395A">
            <w:pPr>
              <w:spacing w:after="60" w:line="240" w:lineRule="auto"/>
              <w:jc w:val="both"/>
              <w:rPr>
                <w:color w:val="000000" w:themeColor="text1"/>
                <w:sz w:val="26"/>
                <w:szCs w:val="26"/>
              </w:rPr>
            </w:pPr>
            <w:r>
              <w:rPr>
                <w:color w:val="000000" w:themeColor="text1"/>
                <w:kern w:val="2"/>
                <w:sz w:val="26"/>
                <w:szCs w:val="26"/>
                <w14:ligatures w14:val="standardContextual"/>
              </w:rPr>
              <w:lastRenderedPageBreak/>
              <w:t>3</w:t>
            </w:r>
          </w:p>
        </w:tc>
        <w:tc>
          <w:tcPr>
            <w:tcW w:w="1306" w:type="dxa"/>
          </w:tcPr>
          <w:p w14:paraId="67DDA9DD" w14:textId="2EACECB9" w:rsidR="00D5395A" w:rsidRPr="00D72999" w:rsidRDefault="00D5395A" w:rsidP="00D5395A">
            <w:pPr>
              <w:spacing w:after="60" w:line="240" w:lineRule="auto"/>
              <w:jc w:val="both"/>
              <w:rPr>
                <w:sz w:val="26"/>
                <w:szCs w:val="26"/>
              </w:rPr>
            </w:pPr>
            <w:r>
              <w:rPr>
                <w:kern w:val="2"/>
                <w:sz w:val="26"/>
                <w:szCs w:val="26"/>
                <w:lang w:val="hsb-DE"/>
                <w14:ligatures w14:val="standardContextual"/>
              </w:rPr>
              <w:t>2.001575</w:t>
            </w:r>
          </w:p>
        </w:tc>
        <w:tc>
          <w:tcPr>
            <w:tcW w:w="2409" w:type="dxa"/>
          </w:tcPr>
          <w:p w14:paraId="3DCA66B7" w14:textId="3B0232CC" w:rsidR="00D5395A" w:rsidRPr="00D72999" w:rsidRDefault="00D5395A" w:rsidP="00D5395A">
            <w:pPr>
              <w:tabs>
                <w:tab w:val="left" w:pos="3090"/>
              </w:tabs>
              <w:spacing w:after="60" w:line="240" w:lineRule="auto"/>
              <w:jc w:val="both"/>
              <w:rPr>
                <w:sz w:val="26"/>
                <w:szCs w:val="26"/>
              </w:rPr>
            </w:pPr>
            <w:r>
              <w:rPr>
                <w:kern w:val="2"/>
                <w:sz w:val="26"/>
                <w:szCs w:val="26"/>
                <w:lang w:val="hsb-DE"/>
                <w14:ligatures w14:val="standardContextual"/>
              </w:rPr>
              <w:t>Cấp giấy phép kinh doanh vật liệu nổ công nghiệp</w:t>
            </w:r>
          </w:p>
        </w:tc>
        <w:tc>
          <w:tcPr>
            <w:tcW w:w="4820" w:type="dxa"/>
          </w:tcPr>
          <w:p w14:paraId="15C873DA" w14:textId="77777777" w:rsidR="00D5395A" w:rsidRDefault="00D5395A" w:rsidP="00D5395A">
            <w:pPr>
              <w:tabs>
                <w:tab w:val="left" w:pos="3090"/>
              </w:tabs>
              <w:spacing w:after="60" w:line="240" w:lineRule="auto"/>
              <w:jc w:val="both"/>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tỉnh Hưng Yên</w:t>
            </w:r>
          </w:p>
          <w:p w14:paraId="46112A04" w14:textId="77777777" w:rsidR="00D5395A"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Trụ sở chính: Số 2, đường Chùa Chuông, phường Phố Hiến, tỉnh Hưng Yên</w:t>
            </w:r>
          </w:p>
          <w:p w14:paraId="1B85C1A8" w14:textId="77777777" w:rsidR="00D5395A" w:rsidRPr="00D833A9"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Cơ sở 2: Số 136, đường Lê Lợi, phường Trần Hưng Đạo, tỉnh Hưng Yên</w:t>
            </w:r>
          </w:p>
          <w:p w14:paraId="18D355BF" w14:textId="75631A94" w:rsidR="00D5395A" w:rsidRPr="00F23E90" w:rsidRDefault="00D5395A" w:rsidP="00D5395A">
            <w:pPr>
              <w:tabs>
                <w:tab w:val="left" w:pos="3090"/>
              </w:tabs>
              <w:spacing w:after="60" w:line="240" w:lineRule="auto"/>
              <w:jc w:val="both"/>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cấp xã</w:t>
            </w:r>
          </w:p>
        </w:tc>
        <w:tc>
          <w:tcPr>
            <w:tcW w:w="822" w:type="dxa"/>
          </w:tcPr>
          <w:p w14:paraId="7E8D3D00" w14:textId="77777777" w:rsidR="00D5395A" w:rsidRPr="00F23E90" w:rsidRDefault="00D5395A" w:rsidP="00D5395A">
            <w:pPr>
              <w:rPr>
                <w:rFonts w:eastAsia="Calibri" w:cs="Times New Roman"/>
                <w:color w:val="000000"/>
                <w:sz w:val="26"/>
                <w:szCs w:val="26"/>
              </w:rPr>
            </w:pPr>
          </w:p>
        </w:tc>
        <w:tc>
          <w:tcPr>
            <w:tcW w:w="829" w:type="dxa"/>
          </w:tcPr>
          <w:p w14:paraId="0B6A272F" w14:textId="72A2C504" w:rsidR="00D5395A" w:rsidRPr="00F23E90" w:rsidRDefault="00D5395A" w:rsidP="00D5395A">
            <w:pPr>
              <w:rPr>
                <w:rFonts w:eastAsia="Calibri" w:cs="Times New Roman"/>
                <w:color w:val="000000"/>
                <w:sz w:val="26"/>
                <w:szCs w:val="26"/>
              </w:rPr>
            </w:pPr>
            <w:r w:rsidRPr="00F23E90">
              <w:rPr>
                <w:rFonts w:eastAsia="Calibri" w:cs="Times New Roman"/>
                <w:color w:val="000000"/>
                <w:sz w:val="26"/>
                <w:szCs w:val="26"/>
              </w:rPr>
              <w:t>x</w:t>
            </w:r>
          </w:p>
        </w:tc>
        <w:tc>
          <w:tcPr>
            <w:tcW w:w="3452" w:type="dxa"/>
          </w:tcPr>
          <w:p w14:paraId="026DE50F" w14:textId="2FC519B4" w:rsidR="00D5395A" w:rsidRPr="00D72999" w:rsidRDefault="00D5395A" w:rsidP="00D5395A">
            <w:pPr>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2026 của Bộ Công Thương về sửa đổi, bổ sung một số quy định về phân cấp, cắt giảm, đơn giản hóa thủ tục hành chính trong các lĩnh vực thuộc phạm vi quản lý của Bộ Công Thương</w:t>
            </w:r>
          </w:p>
        </w:tc>
      </w:tr>
      <w:tr w:rsidR="00D5395A" w:rsidRPr="00F23E90" w14:paraId="21868BA9" w14:textId="77777777" w:rsidTr="00D5395A">
        <w:trPr>
          <w:trHeight w:val="152"/>
        </w:trPr>
        <w:tc>
          <w:tcPr>
            <w:tcW w:w="708" w:type="dxa"/>
          </w:tcPr>
          <w:p w14:paraId="30B3292E" w14:textId="5E63A1C9" w:rsidR="00D5395A" w:rsidRPr="00D35F08" w:rsidRDefault="00D5395A" w:rsidP="00D5395A">
            <w:pPr>
              <w:spacing w:after="60" w:line="240" w:lineRule="auto"/>
              <w:jc w:val="both"/>
              <w:rPr>
                <w:color w:val="000000" w:themeColor="text1"/>
                <w:sz w:val="26"/>
                <w:szCs w:val="26"/>
              </w:rPr>
            </w:pPr>
            <w:r>
              <w:rPr>
                <w:color w:val="000000" w:themeColor="text1"/>
                <w:kern w:val="2"/>
                <w:sz w:val="26"/>
                <w:szCs w:val="26"/>
                <w14:ligatures w14:val="standardContextual"/>
              </w:rPr>
              <w:t>4</w:t>
            </w:r>
          </w:p>
        </w:tc>
        <w:tc>
          <w:tcPr>
            <w:tcW w:w="1306" w:type="dxa"/>
          </w:tcPr>
          <w:p w14:paraId="643FA113" w14:textId="2F428884" w:rsidR="00D5395A" w:rsidRPr="00D72999" w:rsidRDefault="00D5395A" w:rsidP="00D5395A">
            <w:pPr>
              <w:spacing w:after="60" w:line="240" w:lineRule="auto"/>
              <w:jc w:val="both"/>
              <w:rPr>
                <w:sz w:val="26"/>
                <w:szCs w:val="26"/>
              </w:rPr>
            </w:pPr>
            <w:r>
              <w:rPr>
                <w:kern w:val="2"/>
                <w:sz w:val="26"/>
                <w:szCs w:val="26"/>
                <w:lang w:val="hsb-DE"/>
                <w14:ligatures w14:val="standardContextual"/>
              </w:rPr>
              <w:t>1.003698</w:t>
            </w:r>
          </w:p>
        </w:tc>
        <w:tc>
          <w:tcPr>
            <w:tcW w:w="2409" w:type="dxa"/>
          </w:tcPr>
          <w:p w14:paraId="78134E29" w14:textId="267C0A65" w:rsidR="00D5395A" w:rsidRPr="00D72999" w:rsidRDefault="00D5395A" w:rsidP="00D5395A">
            <w:pPr>
              <w:tabs>
                <w:tab w:val="left" w:pos="3090"/>
              </w:tabs>
              <w:spacing w:after="60" w:line="240" w:lineRule="auto"/>
              <w:jc w:val="both"/>
              <w:rPr>
                <w:sz w:val="26"/>
                <w:szCs w:val="26"/>
              </w:rPr>
            </w:pPr>
            <w:r>
              <w:rPr>
                <w:kern w:val="2"/>
                <w:sz w:val="26"/>
                <w:szCs w:val="26"/>
                <w:lang w:val="hsb-DE"/>
                <w14:ligatures w14:val="standardContextual"/>
              </w:rPr>
              <w:t>Cấp lại giấy phép kinh doanh vật liệu nổ công nghiệp</w:t>
            </w:r>
          </w:p>
        </w:tc>
        <w:tc>
          <w:tcPr>
            <w:tcW w:w="4820" w:type="dxa"/>
          </w:tcPr>
          <w:p w14:paraId="75FF83B8" w14:textId="77777777" w:rsidR="00D5395A" w:rsidRDefault="00D5395A" w:rsidP="00D5395A">
            <w:pPr>
              <w:tabs>
                <w:tab w:val="left" w:pos="3090"/>
              </w:tabs>
              <w:spacing w:after="60" w:line="240" w:lineRule="auto"/>
              <w:jc w:val="both"/>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tỉnh Hưng Yên</w:t>
            </w:r>
          </w:p>
          <w:p w14:paraId="666D0FAB" w14:textId="77777777" w:rsidR="00D5395A"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Trụ sở chính: Số 2, đường Chùa Chuông, phường Phố Hiến, tỉnh Hưng Yên</w:t>
            </w:r>
          </w:p>
          <w:p w14:paraId="00FF0DA2" w14:textId="77777777" w:rsidR="00D5395A" w:rsidRPr="00D833A9"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Cơ sở 2: Số 136, đường Lê Lợi, phường Trần Hưng Đạo, tỉnh Hưng Yên</w:t>
            </w:r>
          </w:p>
          <w:p w14:paraId="17AA6931" w14:textId="53BAB2A7" w:rsidR="00D5395A" w:rsidRPr="00F23E90" w:rsidRDefault="00D5395A" w:rsidP="00D5395A">
            <w:pPr>
              <w:tabs>
                <w:tab w:val="left" w:pos="3090"/>
              </w:tabs>
              <w:spacing w:after="60" w:line="240" w:lineRule="auto"/>
              <w:jc w:val="both"/>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cấp xã</w:t>
            </w:r>
          </w:p>
        </w:tc>
        <w:tc>
          <w:tcPr>
            <w:tcW w:w="822" w:type="dxa"/>
          </w:tcPr>
          <w:p w14:paraId="7F923EA9" w14:textId="77777777" w:rsidR="00D5395A" w:rsidRPr="00F23E90" w:rsidRDefault="00D5395A" w:rsidP="00D5395A">
            <w:pPr>
              <w:rPr>
                <w:rFonts w:eastAsia="Calibri" w:cs="Times New Roman"/>
                <w:color w:val="000000"/>
                <w:sz w:val="26"/>
                <w:szCs w:val="26"/>
              </w:rPr>
            </w:pPr>
          </w:p>
        </w:tc>
        <w:tc>
          <w:tcPr>
            <w:tcW w:w="829" w:type="dxa"/>
          </w:tcPr>
          <w:p w14:paraId="287ACCA3" w14:textId="696D0D35" w:rsidR="00D5395A" w:rsidRPr="00F23E90" w:rsidRDefault="00D5395A" w:rsidP="00D5395A">
            <w:pPr>
              <w:rPr>
                <w:rFonts w:eastAsia="Calibri" w:cs="Times New Roman"/>
                <w:color w:val="000000"/>
                <w:sz w:val="26"/>
                <w:szCs w:val="26"/>
              </w:rPr>
            </w:pPr>
            <w:r w:rsidRPr="00F23E90">
              <w:rPr>
                <w:rFonts w:eastAsia="Calibri" w:cs="Times New Roman"/>
                <w:color w:val="000000"/>
                <w:sz w:val="26"/>
                <w:szCs w:val="26"/>
              </w:rPr>
              <w:t>x</w:t>
            </w:r>
          </w:p>
        </w:tc>
        <w:tc>
          <w:tcPr>
            <w:tcW w:w="3452" w:type="dxa"/>
          </w:tcPr>
          <w:p w14:paraId="0A094AC8" w14:textId="3777DE44" w:rsidR="00D5395A" w:rsidRPr="00D72999" w:rsidRDefault="00D5395A" w:rsidP="00D5395A">
            <w:pPr>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2026 của Bộ Công Thương về sửa đổi, bổ sung một số quy định về phân cấp, cắt giảm, đơn giản hóa thủ tục hành chính trong các lĩnh vực thuộc phạm vi quản lý của Bộ Công Thương</w:t>
            </w:r>
          </w:p>
        </w:tc>
      </w:tr>
      <w:tr w:rsidR="00A41336" w:rsidRPr="00767B9C" w14:paraId="044AF101" w14:textId="77777777" w:rsidTr="00D5395A">
        <w:trPr>
          <w:trHeight w:val="152"/>
        </w:trPr>
        <w:tc>
          <w:tcPr>
            <w:tcW w:w="708" w:type="dxa"/>
          </w:tcPr>
          <w:p w14:paraId="46F37DDC" w14:textId="77777777" w:rsidR="00A41336" w:rsidRPr="00767B9C" w:rsidRDefault="00A41336" w:rsidP="00A41336">
            <w:pPr>
              <w:spacing w:after="60" w:line="240" w:lineRule="auto"/>
              <w:rPr>
                <w:b/>
                <w:bCs/>
                <w:color w:val="000000" w:themeColor="text1"/>
                <w:sz w:val="26"/>
                <w:szCs w:val="26"/>
              </w:rPr>
            </w:pPr>
            <w:r>
              <w:rPr>
                <w:b/>
                <w:bCs/>
                <w:color w:val="000000" w:themeColor="text1"/>
                <w:sz w:val="26"/>
                <w:szCs w:val="26"/>
              </w:rPr>
              <w:t>II</w:t>
            </w:r>
          </w:p>
        </w:tc>
        <w:tc>
          <w:tcPr>
            <w:tcW w:w="13638" w:type="dxa"/>
            <w:gridSpan w:val="6"/>
          </w:tcPr>
          <w:p w14:paraId="0630416F" w14:textId="1BB8C22C" w:rsidR="00A41336" w:rsidRPr="00767B9C" w:rsidRDefault="00A41336" w:rsidP="00A41336">
            <w:pPr>
              <w:rPr>
                <w:b/>
                <w:bCs/>
                <w:sz w:val="26"/>
                <w:szCs w:val="26"/>
              </w:rPr>
            </w:pPr>
            <w:r>
              <w:rPr>
                <w:b/>
                <w:bCs/>
                <w:sz w:val="26"/>
                <w:szCs w:val="26"/>
              </w:rPr>
              <w:t xml:space="preserve">LĨNH VỰC </w:t>
            </w:r>
            <w:r w:rsidR="00D5395A">
              <w:rPr>
                <w:b/>
                <w:bCs/>
                <w:sz w:val="26"/>
                <w:szCs w:val="26"/>
              </w:rPr>
              <w:t>HÓA CHẤT</w:t>
            </w:r>
          </w:p>
        </w:tc>
      </w:tr>
      <w:tr w:rsidR="00D5395A" w:rsidRPr="00F23E90" w14:paraId="4AECB25D" w14:textId="77777777" w:rsidTr="00D5395A">
        <w:trPr>
          <w:trHeight w:val="152"/>
        </w:trPr>
        <w:tc>
          <w:tcPr>
            <w:tcW w:w="708" w:type="dxa"/>
          </w:tcPr>
          <w:p w14:paraId="4A0C773F" w14:textId="7A3C8BB8" w:rsidR="00D5395A" w:rsidRPr="00D35F08" w:rsidRDefault="00D5395A" w:rsidP="00D5395A">
            <w:pPr>
              <w:spacing w:after="60" w:line="240" w:lineRule="auto"/>
              <w:jc w:val="both"/>
              <w:rPr>
                <w:color w:val="000000" w:themeColor="text1"/>
                <w:sz w:val="26"/>
                <w:szCs w:val="26"/>
              </w:rPr>
            </w:pPr>
            <w:r>
              <w:rPr>
                <w:color w:val="000000" w:themeColor="text1"/>
                <w:kern w:val="2"/>
                <w:sz w:val="26"/>
                <w:szCs w:val="26"/>
                <w14:ligatures w14:val="standardContextual"/>
              </w:rPr>
              <w:t>1</w:t>
            </w:r>
          </w:p>
        </w:tc>
        <w:tc>
          <w:tcPr>
            <w:tcW w:w="1306" w:type="dxa"/>
          </w:tcPr>
          <w:p w14:paraId="5B479B74" w14:textId="5E702E7F" w:rsidR="00D5395A" w:rsidRPr="00D72999" w:rsidRDefault="00D5395A" w:rsidP="00D5395A">
            <w:pPr>
              <w:spacing w:after="60" w:line="240" w:lineRule="auto"/>
              <w:jc w:val="both"/>
              <w:rPr>
                <w:color w:val="000000" w:themeColor="text1"/>
                <w:sz w:val="26"/>
                <w:szCs w:val="26"/>
              </w:rPr>
            </w:pPr>
            <w:r>
              <w:rPr>
                <w:kern w:val="2"/>
                <w:sz w:val="26"/>
                <w:szCs w:val="26"/>
                <w14:ligatures w14:val="standardContextual"/>
              </w:rPr>
              <w:t>1.003683</w:t>
            </w:r>
          </w:p>
        </w:tc>
        <w:tc>
          <w:tcPr>
            <w:tcW w:w="2409" w:type="dxa"/>
          </w:tcPr>
          <w:p w14:paraId="7F58F3E6" w14:textId="77777777" w:rsidR="00D5395A" w:rsidRDefault="00D5395A" w:rsidP="00D5395A">
            <w:pPr>
              <w:spacing w:after="60" w:line="240" w:lineRule="auto"/>
              <w:jc w:val="both"/>
              <w:rPr>
                <w:bCs/>
                <w:kern w:val="2"/>
                <w:sz w:val="26"/>
                <w:szCs w:val="26"/>
                <w:lang w:val="vi-VN"/>
                <w14:ligatures w14:val="standardContextual"/>
              </w:rPr>
            </w:pPr>
            <w:r>
              <w:rPr>
                <w:bCs/>
                <w:kern w:val="2"/>
                <w:sz w:val="26"/>
                <w:szCs w:val="26"/>
                <w:lang w:val="vi-VN"/>
                <w14:ligatures w14:val="standardContextual"/>
              </w:rPr>
              <w:t>Thủ tục thẩm định, phê duyệt kế hoạch phòng ngừa ứng phó sự cố hóa chất</w:t>
            </w:r>
          </w:p>
          <w:p w14:paraId="65239CBC" w14:textId="10B4B38D" w:rsidR="00D5395A" w:rsidRPr="00D72999" w:rsidRDefault="00D5395A" w:rsidP="00D5395A">
            <w:pPr>
              <w:tabs>
                <w:tab w:val="left" w:pos="3090"/>
              </w:tabs>
              <w:spacing w:after="60" w:line="240" w:lineRule="auto"/>
              <w:jc w:val="both"/>
              <w:rPr>
                <w:color w:val="000000" w:themeColor="text1"/>
                <w:sz w:val="26"/>
                <w:szCs w:val="26"/>
              </w:rPr>
            </w:pPr>
          </w:p>
        </w:tc>
        <w:tc>
          <w:tcPr>
            <w:tcW w:w="4820" w:type="dxa"/>
          </w:tcPr>
          <w:p w14:paraId="2240D235" w14:textId="77777777" w:rsidR="00D5395A" w:rsidRDefault="00D5395A" w:rsidP="00D5395A">
            <w:pPr>
              <w:tabs>
                <w:tab w:val="left" w:pos="3090"/>
              </w:tabs>
              <w:spacing w:after="60" w:line="240" w:lineRule="auto"/>
              <w:jc w:val="both"/>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tỉnh Hưng Yên</w:t>
            </w:r>
          </w:p>
          <w:p w14:paraId="2BCD0309" w14:textId="77777777" w:rsidR="00D5395A"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Trụ sở chính: Số 2, đường Chùa Chuông, phường Phố Hiến, tỉnh Hưng Yên</w:t>
            </w:r>
          </w:p>
          <w:p w14:paraId="72FA4A8E" w14:textId="77777777" w:rsidR="00D5395A" w:rsidRPr="00D833A9"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Cơ sở 2: Số 136, đường Lê Lợi, phường Trần Hưng Đạo, tỉnh Hưng Yên</w:t>
            </w:r>
          </w:p>
          <w:p w14:paraId="070B2512" w14:textId="77777777" w:rsidR="00D5395A" w:rsidRPr="00F23E90" w:rsidRDefault="00D5395A" w:rsidP="00D5395A">
            <w:pPr>
              <w:tabs>
                <w:tab w:val="left" w:pos="3090"/>
              </w:tabs>
              <w:spacing w:after="60" w:line="240" w:lineRule="auto"/>
              <w:jc w:val="both"/>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cấp xã</w:t>
            </w:r>
          </w:p>
        </w:tc>
        <w:tc>
          <w:tcPr>
            <w:tcW w:w="822" w:type="dxa"/>
          </w:tcPr>
          <w:p w14:paraId="5199E434" w14:textId="77777777" w:rsidR="00D5395A" w:rsidRPr="00F23E90" w:rsidRDefault="00D5395A" w:rsidP="00D5395A">
            <w:pPr>
              <w:rPr>
                <w:rFonts w:eastAsia="Calibri" w:cs="Times New Roman"/>
                <w:color w:val="000000"/>
                <w:sz w:val="26"/>
                <w:szCs w:val="26"/>
              </w:rPr>
            </w:pPr>
          </w:p>
        </w:tc>
        <w:tc>
          <w:tcPr>
            <w:tcW w:w="829" w:type="dxa"/>
          </w:tcPr>
          <w:p w14:paraId="17D46F5E" w14:textId="77777777" w:rsidR="00D5395A" w:rsidRPr="00F23E90" w:rsidRDefault="00D5395A" w:rsidP="00D5395A">
            <w:pPr>
              <w:rPr>
                <w:rFonts w:eastAsia="Calibri" w:cs="Times New Roman"/>
                <w:color w:val="000000"/>
                <w:sz w:val="26"/>
                <w:szCs w:val="26"/>
              </w:rPr>
            </w:pPr>
            <w:r w:rsidRPr="00F23E90">
              <w:rPr>
                <w:rFonts w:eastAsia="Calibri" w:cs="Times New Roman"/>
                <w:color w:val="000000"/>
                <w:sz w:val="26"/>
                <w:szCs w:val="26"/>
              </w:rPr>
              <w:t>x</w:t>
            </w:r>
          </w:p>
        </w:tc>
        <w:tc>
          <w:tcPr>
            <w:tcW w:w="3452" w:type="dxa"/>
          </w:tcPr>
          <w:p w14:paraId="4BC11FC5" w14:textId="5626FE9D" w:rsidR="00D5395A" w:rsidRPr="00767B9C" w:rsidRDefault="00D5395A" w:rsidP="00D5395A">
            <w:pPr>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2026 của Bộ Công Thương về sửa đổi, bổ sung một số quy định về phân cấp, cắt giảm, đơn giản hóa thủ tục hành chính trong các lĩnh vực thuộc phạm vi quản lý của Bộ Công Thương</w:t>
            </w:r>
          </w:p>
        </w:tc>
      </w:tr>
      <w:tr w:rsidR="00D5395A" w:rsidRPr="00F23E90" w14:paraId="6E4588C2" w14:textId="77777777" w:rsidTr="00D5395A">
        <w:trPr>
          <w:trHeight w:val="152"/>
        </w:trPr>
        <w:tc>
          <w:tcPr>
            <w:tcW w:w="708" w:type="dxa"/>
          </w:tcPr>
          <w:p w14:paraId="758385E7" w14:textId="7930CE2C" w:rsidR="00D5395A" w:rsidRPr="00D35F08" w:rsidRDefault="00D5395A" w:rsidP="00D5395A">
            <w:pPr>
              <w:spacing w:after="60" w:line="240" w:lineRule="auto"/>
              <w:jc w:val="both"/>
              <w:rPr>
                <w:color w:val="000000" w:themeColor="text1"/>
                <w:sz w:val="26"/>
                <w:szCs w:val="26"/>
              </w:rPr>
            </w:pPr>
            <w:r>
              <w:rPr>
                <w:color w:val="000000" w:themeColor="text1"/>
                <w:kern w:val="2"/>
                <w:sz w:val="26"/>
                <w:szCs w:val="26"/>
                <w14:ligatures w14:val="standardContextual"/>
              </w:rPr>
              <w:t>2</w:t>
            </w:r>
          </w:p>
        </w:tc>
        <w:tc>
          <w:tcPr>
            <w:tcW w:w="1306" w:type="dxa"/>
          </w:tcPr>
          <w:p w14:paraId="51B4F33E" w14:textId="3B5AD6E9" w:rsidR="00D5395A" w:rsidRPr="00D72999" w:rsidRDefault="00D5395A" w:rsidP="00D5395A">
            <w:pPr>
              <w:spacing w:after="60" w:line="240" w:lineRule="auto"/>
              <w:jc w:val="both"/>
              <w:rPr>
                <w:color w:val="000000" w:themeColor="text1"/>
                <w:sz w:val="26"/>
                <w:szCs w:val="26"/>
              </w:rPr>
            </w:pPr>
            <w:r>
              <w:rPr>
                <w:kern w:val="2"/>
                <w:sz w:val="26"/>
                <w:szCs w:val="26"/>
                <w14:ligatures w14:val="standardContextual"/>
              </w:rPr>
              <w:t>1.014711</w:t>
            </w:r>
          </w:p>
        </w:tc>
        <w:tc>
          <w:tcPr>
            <w:tcW w:w="2409" w:type="dxa"/>
          </w:tcPr>
          <w:p w14:paraId="25E462F9" w14:textId="67D035FC" w:rsidR="00D5395A" w:rsidRPr="00D72999" w:rsidRDefault="00D5395A" w:rsidP="00D5395A">
            <w:pPr>
              <w:tabs>
                <w:tab w:val="left" w:pos="3090"/>
              </w:tabs>
              <w:spacing w:after="60" w:line="240" w:lineRule="auto"/>
              <w:jc w:val="both"/>
              <w:rPr>
                <w:color w:val="000000" w:themeColor="text1"/>
                <w:sz w:val="26"/>
                <w:szCs w:val="26"/>
              </w:rPr>
            </w:pPr>
            <w:r>
              <w:rPr>
                <w:color w:val="000000"/>
                <w:kern w:val="2"/>
                <w:sz w:val="26"/>
                <w:szCs w:val="26"/>
                <w14:ligatures w14:val="standardContextual"/>
              </w:rPr>
              <w:t xml:space="preserve">Cấp giấy chứng nhận đủ điều kiện hoạt động dịch vụ tồn trữ hóa chất thuộc Bộ Công Thương quản </w:t>
            </w:r>
            <w:r>
              <w:rPr>
                <w:color w:val="000000"/>
                <w:kern w:val="2"/>
                <w:sz w:val="26"/>
                <w:szCs w:val="26"/>
                <w14:ligatures w14:val="standardContextual"/>
              </w:rPr>
              <w:lastRenderedPageBreak/>
              <w:t>lý (phân cấp về cho Ủy ban)</w:t>
            </w:r>
          </w:p>
        </w:tc>
        <w:tc>
          <w:tcPr>
            <w:tcW w:w="4820" w:type="dxa"/>
          </w:tcPr>
          <w:p w14:paraId="1B536509" w14:textId="77777777" w:rsidR="00D5395A" w:rsidRDefault="00D5395A" w:rsidP="00D5395A">
            <w:pPr>
              <w:tabs>
                <w:tab w:val="left" w:pos="3090"/>
              </w:tabs>
              <w:spacing w:after="60" w:line="240" w:lineRule="auto"/>
              <w:jc w:val="both"/>
              <w:rPr>
                <w:rFonts w:eastAsia="Calibri" w:cs="Times New Roman"/>
                <w:color w:val="000000"/>
                <w:sz w:val="26"/>
                <w:szCs w:val="26"/>
                <w:lang w:val="vi-VN"/>
              </w:rPr>
            </w:pPr>
            <w:r w:rsidRPr="00F23E90">
              <w:rPr>
                <w:rFonts w:eastAsia="Calibri" w:cs="Times New Roman"/>
                <w:color w:val="000000"/>
                <w:sz w:val="26"/>
                <w:szCs w:val="26"/>
                <w:lang w:val="vi-VN"/>
              </w:rPr>
              <w:lastRenderedPageBreak/>
              <w:t>- Trung tâm Phục vụ hành chính công tỉnh Hưng Yên</w:t>
            </w:r>
          </w:p>
          <w:p w14:paraId="6957C59C" w14:textId="77777777" w:rsidR="00D5395A"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Trụ sở chính: Số 2, đường Chùa Chuông, phường Phố Hiến, tỉnh Hưng Yên</w:t>
            </w:r>
          </w:p>
          <w:p w14:paraId="6744EC7A" w14:textId="77777777" w:rsidR="00D5395A" w:rsidRPr="00D833A9"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lastRenderedPageBreak/>
              <w:t>+ Cơ sở 2: Số 136, đường Lê Lợi, phường Trần Hưng Đạo, tỉnh Hưng Yên</w:t>
            </w:r>
          </w:p>
          <w:p w14:paraId="62C4274B" w14:textId="5A30F95B" w:rsidR="00D5395A" w:rsidRPr="00F23E90" w:rsidRDefault="00D5395A" w:rsidP="00D5395A">
            <w:pPr>
              <w:tabs>
                <w:tab w:val="left" w:pos="3090"/>
              </w:tabs>
              <w:spacing w:after="60" w:line="240" w:lineRule="auto"/>
              <w:jc w:val="both"/>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cấp xã</w:t>
            </w:r>
          </w:p>
        </w:tc>
        <w:tc>
          <w:tcPr>
            <w:tcW w:w="822" w:type="dxa"/>
          </w:tcPr>
          <w:p w14:paraId="1A2460A9" w14:textId="77777777" w:rsidR="00D5395A" w:rsidRPr="00F23E90" w:rsidRDefault="00D5395A" w:rsidP="00D5395A">
            <w:pPr>
              <w:rPr>
                <w:rFonts w:eastAsia="Calibri" w:cs="Times New Roman"/>
                <w:color w:val="000000"/>
                <w:sz w:val="26"/>
                <w:szCs w:val="26"/>
              </w:rPr>
            </w:pPr>
          </w:p>
        </w:tc>
        <w:tc>
          <w:tcPr>
            <w:tcW w:w="829" w:type="dxa"/>
          </w:tcPr>
          <w:p w14:paraId="009CE2E7" w14:textId="77777777" w:rsidR="00D5395A" w:rsidRPr="00F23E90" w:rsidRDefault="00D5395A" w:rsidP="00D5395A">
            <w:pPr>
              <w:rPr>
                <w:rFonts w:eastAsia="Calibri" w:cs="Times New Roman"/>
                <w:color w:val="000000"/>
                <w:sz w:val="26"/>
                <w:szCs w:val="26"/>
              </w:rPr>
            </w:pPr>
            <w:r w:rsidRPr="00F23E90">
              <w:rPr>
                <w:rFonts w:eastAsia="Calibri" w:cs="Times New Roman"/>
                <w:color w:val="000000"/>
                <w:sz w:val="26"/>
                <w:szCs w:val="26"/>
              </w:rPr>
              <w:t>x</w:t>
            </w:r>
          </w:p>
        </w:tc>
        <w:tc>
          <w:tcPr>
            <w:tcW w:w="3452" w:type="dxa"/>
          </w:tcPr>
          <w:p w14:paraId="1DB9718A" w14:textId="50D3AE00" w:rsidR="00D5395A" w:rsidRPr="00767B9C" w:rsidRDefault="00D5395A" w:rsidP="00D5395A">
            <w:pPr>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 xml:space="preserve">2026 của Bộ Công Thương về sửa đổi, bổ sung một số quy định về phân cấp, cắt giảm, đơn giản hóa thủ tục </w:t>
            </w:r>
            <w:r w:rsidRPr="00D5395A">
              <w:rPr>
                <w:sz w:val="26"/>
                <w:szCs w:val="26"/>
              </w:rPr>
              <w:lastRenderedPageBreak/>
              <w:t>hành chính trong các lĩnh vực thuộc phạm vi quản lý của Bộ Công Thương</w:t>
            </w:r>
          </w:p>
        </w:tc>
      </w:tr>
      <w:tr w:rsidR="00D5395A" w:rsidRPr="00F23E90" w14:paraId="6AEF8CF1" w14:textId="77777777" w:rsidTr="00D5395A">
        <w:trPr>
          <w:trHeight w:val="152"/>
        </w:trPr>
        <w:tc>
          <w:tcPr>
            <w:tcW w:w="708" w:type="dxa"/>
          </w:tcPr>
          <w:p w14:paraId="1A1CA5DC" w14:textId="39B3E129" w:rsidR="00D5395A" w:rsidRPr="00D35F08" w:rsidRDefault="00D5395A" w:rsidP="00D5395A">
            <w:pPr>
              <w:spacing w:after="60" w:line="240" w:lineRule="auto"/>
              <w:jc w:val="both"/>
              <w:rPr>
                <w:color w:val="000000" w:themeColor="text1"/>
                <w:sz w:val="26"/>
                <w:szCs w:val="26"/>
              </w:rPr>
            </w:pPr>
            <w:r>
              <w:rPr>
                <w:color w:val="000000" w:themeColor="text1"/>
                <w:kern w:val="2"/>
                <w:sz w:val="26"/>
                <w:szCs w:val="26"/>
                <w14:ligatures w14:val="standardContextual"/>
              </w:rPr>
              <w:lastRenderedPageBreak/>
              <w:t>3</w:t>
            </w:r>
          </w:p>
        </w:tc>
        <w:tc>
          <w:tcPr>
            <w:tcW w:w="1306" w:type="dxa"/>
          </w:tcPr>
          <w:p w14:paraId="5813AB4F" w14:textId="44D1A8DA" w:rsidR="00D5395A" w:rsidRPr="00D72999" w:rsidRDefault="00D5395A" w:rsidP="00D5395A">
            <w:pPr>
              <w:spacing w:after="60" w:line="240" w:lineRule="auto"/>
              <w:jc w:val="both"/>
              <w:rPr>
                <w:sz w:val="26"/>
                <w:szCs w:val="26"/>
              </w:rPr>
            </w:pPr>
            <w:r>
              <w:rPr>
                <w:kern w:val="2"/>
                <w:sz w:val="26"/>
                <w:szCs w:val="26"/>
                <w14:ligatures w14:val="standardContextual"/>
              </w:rPr>
              <w:t>1.014712</w:t>
            </w:r>
          </w:p>
        </w:tc>
        <w:tc>
          <w:tcPr>
            <w:tcW w:w="2409" w:type="dxa"/>
          </w:tcPr>
          <w:p w14:paraId="059FCCFF" w14:textId="3A478D8F" w:rsidR="00D5395A" w:rsidRPr="00D72999" w:rsidRDefault="00D5395A" w:rsidP="00D5395A">
            <w:pPr>
              <w:tabs>
                <w:tab w:val="left" w:pos="3090"/>
              </w:tabs>
              <w:spacing w:after="60" w:line="240" w:lineRule="auto"/>
              <w:jc w:val="both"/>
              <w:rPr>
                <w:sz w:val="26"/>
                <w:szCs w:val="26"/>
              </w:rPr>
            </w:pPr>
            <w:r>
              <w:rPr>
                <w:color w:val="000000"/>
                <w:kern w:val="2"/>
                <w:sz w:val="26"/>
                <w:szCs w:val="26"/>
                <w14:ligatures w14:val="standardContextual"/>
              </w:rPr>
              <w:t>Cấp lại giấy chứng nhận đủ điều kiện hoạt động dịch vụ tồn trữ hóa chất thuộc Bộ Công Thương quản lý (phân cấp về cho Ủy ban)</w:t>
            </w:r>
          </w:p>
        </w:tc>
        <w:tc>
          <w:tcPr>
            <w:tcW w:w="4820" w:type="dxa"/>
          </w:tcPr>
          <w:p w14:paraId="25A66661" w14:textId="77777777" w:rsidR="00D5395A" w:rsidRDefault="00D5395A" w:rsidP="00D5395A">
            <w:pPr>
              <w:tabs>
                <w:tab w:val="left" w:pos="3090"/>
              </w:tabs>
              <w:spacing w:after="60" w:line="240" w:lineRule="auto"/>
              <w:jc w:val="both"/>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tỉnh Hưng Yên</w:t>
            </w:r>
          </w:p>
          <w:p w14:paraId="7BB25400" w14:textId="77777777" w:rsidR="00D5395A"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Trụ sở chính: Số 2, đường Chùa Chuông, phường Phố Hiến, tỉnh Hưng Yên</w:t>
            </w:r>
          </w:p>
          <w:p w14:paraId="034D901F" w14:textId="77777777" w:rsidR="00D5395A" w:rsidRPr="00D833A9"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Cơ sở 2: Số 136, đường Lê Lợi, phường Trần Hưng Đạo, tỉnh Hưng Yên</w:t>
            </w:r>
          </w:p>
          <w:p w14:paraId="5E87F733" w14:textId="519E9C26" w:rsidR="00D5395A" w:rsidRPr="00F23E90" w:rsidRDefault="00D5395A" w:rsidP="00D5395A">
            <w:pPr>
              <w:tabs>
                <w:tab w:val="left" w:pos="3090"/>
              </w:tabs>
              <w:spacing w:after="60" w:line="240" w:lineRule="auto"/>
              <w:jc w:val="both"/>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cấp xã</w:t>
            </w:r>
          </w:p>
        </w:tc>
        <w:tc>
          <w:tcPr>
            <w:tcW w:w="822" w:type="dxa"/>
          </w:tcPr>
          <w:p w14:paraId="212351F2" w14:textId="77777777" w:rsidR="00D5395A" w:rsidRPr="00F23E90" w:rsidRDefault="00D5395A" w:rsidP="00D5395A">
            <w:pPr>
              <w:rPr>
                <w:rFonts w:eastAsia="Calibri" w:cs="Times New Roman"/>
                <w:color w:val="000000"/>
                <w:sz w:val="26"/>
                <w:szCs w:val="26"/>
              </w:rPr>
            </w:pPr>
          </w:p>
        </w:tc>
        <w:tc>
          <w:tcPr>
            <w:tcW w:w="829" w:type="dxa"/>
          </w:tcPr>
          <w:p w14:paraId="630B7266" w14:textId="11E3D01E" w:rsidR="00D5395A" w:rsidRPr="00F23E90" w:rsidRDefault="00D5395A" w:rsidP="00D5395A">
            <w:pPr>
              <w:rPr>
                <w:rFonts w:eastAsia="Calibri" w:cs="Times New Roman"/>
                <w:color w:val="000000"/>
                <w:sz w:val="26"/>
                <w:szCs w:val="26"/>
              </w:rPr>
            </w:pPr>
            <w:r w:rsidRPr="00F23E90">
              <w:rPr>
                <w:rFonts w:eastAsia="Calibri" w:cs="Times New Roman"/>
                <w:color w:val="000000"/>
                <w:sz w:val="26"/>
                <w:szCs w:val="26"/>
              </w:rPr>
              <w:t>x</w:t>
            </w:r>
          </w:p>
        </w:tc>
        <w:tc>
          <w:tcPr>
            <w:tcW w:w="3452" w:type="dxa"/>
          </w:tcPr>
          <w:p w14:paraId="4930A9D1" w14:textId="63C70B1E" w:rsidR="00D5395A" w:rsidRPr="00D72999" w:rsidRDefault="00D5395A" w:rsidP="00D5395A">
            <w:pPr>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2026 của Bộ Công Thương về sửa đổi, bổ sung một số quy định về phân cấp, cắt giảm, đơn giản hóa thủ tục hành chính trong các lĩnh vực thuộc phạm vi quản lý của Bộ Công Thương</w:t>
            </w:r>
          </w:p>
        </w:tc>
      </w:tr>
      <w:tr w:rsidR="00D5395A" w:rsidRPr="00F23E90" w14:paraId="1DBD6552" w14:textId="77777777" w:rsidTr="00D5395A">
        <w:trPr>
          <w:trHeight w:val="152"/>
        </w:trPr>
        <w:tc>
          <w:tcPr>
            <w:tcW w:w="708" w:type="dxa"/>
          </w:tcPr>
          <w:p w14:paraId="05B32F92" w14:textId="660E8309" w:rsidR="00D5395A" w:rsidRPr="00D35F08" w:rsidRDefault="00D5395A" w:rsidP="00D5395A">
            <w:pPr>
              <w:spacing w:after="60" w:line="240" w:lineRule="auto"/>
              <w:jc w:val="both"/>
              <w:rPr>
                <w:color w:val="000000" w:themeColor="text1"/>
                <w:sz w:val="26"/>
                <w:szCs w:val="26"/>
              </w:rPr>
            </w:pPr>
            <w:r>
              <w:rPr>
                <w:color w:val="000000" w:themeColor="text1"/>
                <w:kern w:val="2"/>
                <w:sz w:val="26"/>
                <w:szCs w:val="26"/>
                <w14:ligatures w14:val="standardContextual"/>
              </w:rPr>
              <w:t>4</w:t>
            </w:r>
          </w:p>
        </w:tc>
        <w:tc>
          <w:tcPr>
            <w:tcW w:w="1306" w:type="dxa"/>
          </w:tcPr>
          <w:p w14:paraId="4634A318" w14:textId="55C5D32D" w:rsidR="00D5395A" w:rsidRPr="00D72999" w:rsidRDefault="00D5395A" w:rsidP="00D5395A">
            <w:pPr>
              <w:spacing w:after="60" w:line="240" w:lineRule="auto"/>
              <w:jc w:val="both"/>
              <w:rPr>
                <w:sz w:val="26"/>
                <w:szCs w:val="26"/>
              </w:rPr>
            </w:pPr>
            <w:r>
              <w:rPr>
                <w:kern w:val="2"/>
                <w:sz w:val="26"/>
                <w:szCs w:val="26"/>
                <w14:ligatures w14:val="standardContextual"/>
              </w:rPr>
              <w:t>1.014713</w:t>
            </w:r>
          </w:p>
        </w:tc>
        <w:tc>
          <w:tcPr>
            <w:tcW w:w="2409" w:type="dxa"/>
          </w:tcPr>
          <w:p w14:paraId="6C61AC41" w14:textId="21433633" w:rsidR="00D5395A" w:rsidRPr="00D72999" w:rsidRDefault="00D5395A" w:rsidP="00D5395A">
            <w:pPr>
              <w:tabs>
                <w:tab w:val="left" w:pos="3090"/>
              </w:tabs>
              <w:spacing w:after="60" w:line="240" w:lineRule="auto"/>
              <w:jc w:val="both"/>
              <w:rPr>
                <w:sz w:val="26"/>
                <w:szCs w:val="26"/>
              </w:rPr>
            </w:pPr>
            <w:r>
              <w:rPr>
                <w:color w:val="000000"/>
                <w:kern w:val="2"/>
                <w:sz w:val="26"/>
                <w:szCs w:val="26"/>
                <w14:ligatures w14:val="standardContextual"/>
              </w:rPr>
              <w:t>Cấp điều chỉnh giấy chứng nhận đủ điều kiện hoạt động dịch vụ tồn trữ hóa chất thuộc Bộ Công Thương quản lý (phân cấp về Ủy ban nhân dân tỉnh)</w:t>
            </w:r>
          </w:p>
        </w:tc>
        <w:tc>
          <w:tcPr>
            <w:tcW w:w="4820" w:type="dxa"/>
          </w:tcPr>
          <w:p w14:paraId="45C82BA4" w14:textId="77777777" w:rsidR="00D5395A" w:rsidRDefault="00D5395A" w:rsidP="00D5395A">
            <w:pPr>
              <w:tabs>
                <w:tab w:val="left" w:pos="3090"/>
              </w:tabs>
              <w:spacing w:after="60" w:line="240" w:lineRule="auto"/>
              <w:jc w:val="both"/>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tỉnh Hưng Yên</w:t>
            </w:r>
          </w:p>
          <w:p w14:paraId="2B3F0586" w14:textId="77777777" w:rsidR="00D5395A"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Trụ sở chính: Số 2, đường Chùa Chuông, phường Phố Hiến, tỉnh Hưng Yên</w:t>
            </w:r>
          </w:p>
          <w:p w14:paraId="2BC3C271" w14:textId="77777777" w:rsidR="00D5395A" w:rsidRPr="00D833A9"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Cơ sở 2: Số 136, đường Lê Lợi, phường Trần Hưng Đạo, tỉnh Hưng Yên</w:t>
            </w:r>
          </w:p>
          <w:p w14:paraId="7A1A1FF6" w14:textId="10073DF3" w:rsidR="00D5395A" w:rsidRPr="00F23E90" w:rsidRDefault="00D5395A" w:rsidP="00D5395A">
            <w:pPr>
              <w:tabs>
                <w:tab w:val="left" w:pos="3090"/>
              </w:tabs>
              <w:spacing w:after="60" w:line="240" w:lineRule="auto"/>
              <w:jc w:val="both"/>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cấp xã</w:t>
            </w:r>
          </w:p>
        </w:tc>
        <w:tc>
          <w:tcPr>
            <w:tcW w:w="822" w:type="dxa"/>
          </w:tcPr>
          <w:p w14:paraId="5749255D" w14:textId="77777777" w:rsidR="00D5395A" w:rsidRPr="00F23E90" w:rsidRDefault="00D5395A" w:rsidP="00D5395A">
            <w:pPr>
              <w:rPr>
                <w:rFonts w:eastAsia="Calibri" w:cs="Times New Roman"/>
                <w:color w:val="000000"/>
                <w:sz w:val="26"/>
                <w:szCs w:val="26"/>
              </w:rPr>
            </w:pPr>
          </w:p>
        </w:tc>
        <w:tc>
          <w:tcPr>
            <w:tcW w:w="829" w:type="dxa"/>
          </w:tcPr>
          <w:p w14:paraId="2C2B4A83" w14:textId="6BB3D16F" w:rsidR="00D5395A" w:rsidRPr="00F23E90" w:rsidRDefault="00D5395A" w:rsidP="00D5395A">
            <w:pPr>
              <w:rPr>
                <w:rFonts w:eastAsia="Calibri" w:cs="Times New Roman"/>
                <w:color w:val="000000"/>
                <w:sz w:val="26"/>
                <w:szCs w:val="26"/>
              </w:rPr>
            </w:pPr>
            <w:r w:rsidRPr="00F23E90">
              <w:rPr>
                <w:rFonts w:eastAsia="Calibri" w:cs="Times New Roman"/>
                <w:color w:val="000000"/>
                <w:sz w:val="26"/>
                <w:szCs w:val="26"/>
              </w:rPr>
              <w:t>x</w:t>
            </w:r>
          </w:p>
        </w:tc>
        <w:tc>
          <w:tcPr>
            <w:tcW w:w="3452" w:type="dxa"/>
          </w:tcPr>
          <w:p w14:paraId="13D64262" w14:textId="660264EC" w:rsidR="00D5395A" w:rsidRPr="00D72999" w:rsidRDefault="00D5395A" w:rsidP="00D5395A">
            <w:pPr>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2026 của Bộ Công Thương về sửa đổi, bổ sung một số quy định về phân cấp, cắt giảm, đơn giản hóa thủ tục hành chính trong các lĩnh vực thuộc phạm vi quản lý của Bộ Công Thương</w:t>
            </w:r>
          </w:p>
        </w:tc>
      </w:tr>
      <w:tr w:rsidR="00D5395A" w:rsidRPr="00D5395A" w14:paraId="7908E8BB" w14:textId="77777777" w:rsidTr="001B2A2E">
        <w:trPr>
          <w:trHeight w:val="152"/>
        </w:trPr>
        <w:tc>
          <w:tcPr>
            <w:tcW w:w="708" w:type="dxa"/>
          </w:tcPr>
          <w:p w14:paraId="28282999" w14:textId="1B0CC8F3" w:rsidR="00D5395A" w:rsidRPr="00D5395A" w:rsidRDefault="00D5395A" w:rsidP="00D5395A">
            <w:pPr>
              <w:spacing w:after="60" w:line="240" w:lineRule="auto"/>
              <w:jc w:val="both"/>
              <w:rPr>
                <w:b/>
                <w:bCs/>
                <w:color w:val="000000" w:themeColor="text1"/>
                <w:kern w:val="2"/>
                <w:sz w:val="26"/>
                <w:szCs w:val="26"/>
                <w14:ligatures w14:val="standardContextual"/>
              </w:rPr>
            </w:pPr>
            <w:r>
              <w:rPr>
                <w:b/>
                <w:bCs/>
                <w:color w:val="000000" w:themeColor="text1"/>
                <w:kern w:val="2"/>
                <w:sz w:val="26"/>
                <w:szCs w:val="26"/>
                <w14:ligatures w14:val="standardContextual"/>
              </w:rPr>
              <w:t>III</w:t>
            </w:r>
          </w:p>
        </w:tc>
        <w:tc>
          <w:tcPr>
            <w:tcW w:w="13638" w:type="dxa"/>
            <w:gridSpan w:val="6"/>
          </w:tcPr>
          <w:p w14:paraId="19C36BBD" w14:textId="2A0B0F4C" w:rsidR="00D5395A" w:rsidRPr="00D5395A" w:rsidRDefault="00D5395A" w:rsidP="00D5395A">
            <w:pPr>
              <w:spacing w:after="60" w:line="240" w:lineRule="auto"/>
              <w:jc w:val="both"/>
              <w:rPr>
                <w:b/>
                <w:bCs/>
                <w:sz w:val="26"/>
                <w:szCs w:val="26"/>
              </w:rPr>
            </w:pPr>
            <w:r>
              <w:rPr>
                <w:b/>
                <w:bCs/>
                <w:sz w:val="26"/>
                <w:szCs w:val="26"/>
              </w:rPr>
              <w:t>LĨNH VỰC XUẤT NHẬP KHẨU</w:t>
            </w:r>
          </w:p>
        </w:tc>
      </w:tr>
      <w:tr w:rsidR="00D5395A" w:rsidRPr="00F23E90" w14:paraId="03BDD354" w14:textId="77777777" w:rsidTr="00D5395A">
        <w:trPr>
          <w:trHeight w:val="152"/>
        </w:trPr>
        <w:tc>
          <w:tcPr>
            <w:tcW w:w="708" w:type="dxa"/>
          </w:tcPr>
          <w:p w14:paraId="3F98B304" w14:textId="73126684" w:rsidR="00D5395A" w:rsidRDefault="00D5395A" w:rsidP="00D5395A">
            <w:pPr>
              <w:spacing w:after="60" w:line="240" w:lineRule="auto"/>
              <w:jc w:val="both"/>
              <w:rPr>
                <w:color w:val="000000" w:themeColor="text1"/>
                <w:kern w:val="2"/>
                <w:sz w:val="26"/>
                <w:szCs w:val="26"/>
                <w14:ligatures w14:val="standardContextual"/>
              </w:rPr>
            </w:pPr>
            <w:r>
              <w:rPr>
                <w:color w:val="000000" w:themeColor="text1"/>
                <w:kern w:val="2"/>
                <w:sz w:val="26"/>
                <w:szCs w:val="26"/>
                <w14:ligatures w14:val="standardContextual"/>
              </w:rPr>
              <w:t>1</w:t>
            </w:r>
          </w:p>
        </w:tc>
        <w:tc>
          <w:tcPr>
            <w:tcW w:w="1306" w:type="dxa"/>
          </w:tcPr>
          <w:p w14:paraId="60187F16" w14:textId="23F3C2CA" w:rsidR="00D5395A" w:rsidRDefault="00D5395A" w:rsidP="00D5395A">
            <w:pPr>
              <w:spacing w:after="60" w:line="240" w:lineRule="auto"/>
              <w:jc w:val="both"/>
              <w:rPr>
                <w:kern w:val="2"/>
                <w:sz w:val="26"/>
                <w:szCs w:val="26"/>
                <w14:ligatures w14:val="standardContextual"/>
              </w:rPr>
            </w:pPr>
            <w:r>
              <w:rPr>
                <w:kern w:val="2"/>
                <w:sz w:val="26"/>
                <w:szCs w:val="26"/>
                <w14:ligatures w14:val="standardContextual"/>
              </w:rPr>
              <w:t>2.000521</w:t>
            </w:r>
          </w:p>
        </w:tc>
        <w:tc>
          <w:tcPr>
            <w:tcW w:w="2409" w:type="dxa"/>
          </w:tcPr>
          <w:p w14:paraId="26D058A5" w14:textId="59847FBF" w:rsidR="00D5395A" w:rsidRDefault="00D5395A" w:rsidP="00D5395A">
            <w:pPr>
              <w:tabs>
                <w:tab w:val="left" w:pos="3090"/>
              </w:tabs>
              <w:spacing w:after="60" w:line="240" w:lineRule="auto"/>
              <w:jc w:val="both"/>
              <w:rPr>
                <w:color w:val="000000"/>
                <w:kern w:val="2"/>
                <w:sz w:val="26"/>
                <w:szCs w:val="26"/>
                <w14:ligatures w14:val="standardContextual"/>
              </w:rPr>
            </w:pPr>
            <w:r>
              <w:rPr>
                <w:kern w:val="2"/>
                <w:sz w:val="26"/>
                <w:szCs w:val="26"/>
                <w14:ligatures w14:val="standardContextual"/>
              </w:rPr>
              <w:t>Cấp Giấy phép quá cảnh đối với hàng hóa thuộc danh mục cấm của Việt Nam nhưng không thuộc danh mục cấm của Campuchia</w:t>
            </w:r>
          </w:p>
        </w:tc>
        <w:tc>
          <w:tcPr>
            <w:tcW w:w="4820" w:type="dxa"/>
          </w:tcPr>
          <w:p w14:paraId="73F0FF57" w14:textId="77777777" w:rsidR="00D5395A" w:rsidRDefault="00D5395A" w:rsidP="00D5395A">
            <w:pPr>
              <w:tabs>
                <w:tab w:val="left" w:pos="3090"/>
              </w:tabs>
              <w:spacing w:after="60" w:line="240" w:lineRule="auto"/>
              <w:jc w:val="both"/>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tỉnh Hưng Yên</w:t>
            </w:r>
          </w:p>
          <w:p w14:paraId="7F80A66F" w14:textId="77777777" w:rsidR="00D5395A"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Trụ sở chính: Số 2, đường Chùa Chuông, phường Phố Hiến, tỉnh Hưng Yên</w:t>
            </w:r>
          </w:p>
          <w:p w14:paraId="057DFE04" w14:textId="77777777" w:rsidR="00D5395A" w:rsidRPr="00D833A9"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Cơ sở 2: Số 136, đường Lê Lợi, phường Trần Hưng Đạo, tỉnh Hưng Yên</w:t>
            </w:r>
          </w:p>
          <w:p w14:paraId="21E569C4" w14:textId="4D86A583" w:rsidR="00D5395A" w:rsidRPr="00F23E90" w:rsidRDefault="00D5395A" w:rsidP="00D5395A">
            <w:pPr>
              <w:tabs>
                <w:tab w:val="left" w:pos="3090"/>
              </w:tabs>
              <w:spacing w:after="60" w:line="240" w:lineRule="auto"/>
              <w:jc w:val="both"/>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cấp xã</w:t>
            </w:r>
          </w:p>
        </w:tc>
        <w:tc>
          <w:tcPr>
            <w:tcW w:w="822" w:type="dxa"/>
          </w:tcPr>
          <w:p w14:paraId="7917440A" w14:textId="77777777" w:rsidR="00D5395A" w:rsidRPr="00F23E90" w:rsidRDefault="00D5395A" w:rsidP="00D5395A">
            <w:pPr>
              <w:rPr>
                <w:rFonts w:eastAsia="Calibri" w:cs="Times New Roman"/>
                <w:color w:val="000000"/>
                <w:sz w:val="26"/>
                <w:szCs w:val="26"/>
              </w:rPr>
            </w:pPr>
          </w:p>
        </w:tc>
        <w:tc>
          <w:tcPr>
            <w:tcW w:w="829" w:type="dxa"/>
          </w:tcPr>
          <w:p w14:paraId="0C9A2A8C" w14:textId="6EDE8A00" w:rsidR="00D5395A" w:rsidRPr="00F23E90" w:rsidRDefault="00D5395A" w:rsidP="00D5395A">
            <w:pPr>
              <w:rPr>
                <w:rFonts w:eastAsia="Calibri" w:cs="Times New Roman"/>
                <w:color w:val="000000"/>
                <w:sz w:val="26"/>
                <w:szCs w:val="26"/>
              </w:rPr>
            </w:pPr>
            <w:r w:rsidRPr="00F23E90">
              <w:rPr>
                <w:rFonts w:eastAsia="Calibri" w:cs="Times New Roman"/>
                <w:color w:val="000000"/>
                <w:sz w:val="26"/>
                <w:szCs w:val="26"/>
              </w:rPr>
              <w:t>x</w:t>
            </w:r>
          </w:p>
        </w:tc>
        <w:tc>
          <w:tcPr>
            <w:tcW w:w="3452" w:type="dxa"/>
          </w:tcPr>
          <w:p w14:paraId="115EFA87" w14:textId="6E5D0E8D" w:rsidR="00D5395A" w:rsidRPr="00D5395A" w:rsidRDefault="00D5395A" w:rsidP="00D5395A">
            <w:pPr>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2026 của Bộ Công Thương về sửa đổi, bổ sung một số quy định về phân cấp, cắt giảm, đơn giản hóa thủ tục hành chính trong các lĩnh vực thuộc phạm vi quản lý của Bộ Công Thương</w:t>
            </w:r>
          </w:p>
        </w:tc>
      </w:tr>
      <w:tr w:rsidR="00D5395A" w:rsidRPr="00F23E90" w14:paraId="63D65DA6" w14:textId="77777777" w:rsidTr="00D5395A">
        <w:trPr>
          <w:trHeight w:val="152"/>
        </w:trPr>
        <w:tc>
          <w:tcPr>
            <w:tcW w:w="708" w:type="dxa"/>
          </w:tcPr>
          <w:p w14:paraId="18879E0A" w14:textId="4B259D59" w:rsidR="00D5395A" w:rsidRDefault="00D5395A" w:rsidP="00D5395A">
            <w:pPr>
              <w:spacing w:after="60" w:line="240" w:lineRule="auto"/>
              <w:jc w:val="both"/>
              <w:rPr>
                <w:color w:val="000000" w:themeColor="text1"/>
                <w:kern w:val="2"/>
                <w:sz w:val="26"/>
                <w:szCs w:val="26"/>
                <w14:ligatures w14:val="standardContextual"/>
              </w:rPr>
            </w:pPr>
            <w:r>
              <w:rPr>
                <w:color w:val="000000" w:themeColor="text1"/>
                <w:kern w:val="2"/>
                <w:sz w:val="26"/>
                <w:szCs w:val="26"/>
                <w14:ligatures w14:val="standardContextual"/>
              </w:rPr>
              <w:t>2</w:t>
            </w:r>
          </w:p>
        </w:tc>
        <w:tc>
          <w:tcPr>
            <w:tcW w:w="1306" w:type="dxa"/>
          </w:tcPr>
          <w:p w14:paraId="25C6A972" w14:textId="7D124CCD" w:rsidR="00D5395A" w:rsidRDefault="00D5395A" w:rsidP="00D5395A">
            <w:pPr>
              <w:spacing w:after="60" w:line="240" w:lineRule="auto"/>
              <w:jc w:val="both"/>
              <w:rPr>
                <w:kern w:val="2"/>
                <w:sz w:val="26"/>
                <w:szCs w:val="26"/>
                <w14:ligatures w14:val="standardContextual"/>
              </w:rPr>
            </w:pPr>
            <w:r>
              <w:rPr>
                <w:kern w:val="2"/>
                <w:sz w:val="26"/>
                <w:szCs w:val="26"/>
                <w14:ligatures w14:val="standardContextual"/>
              </w:rPr>
              <w:t>1.000678</w:t>
            </w:r>
          </w:p>
        </w:tc>
        <w:tc>
          <w:tcPr>
            <w:tcW w:w="2409" w:type="dxa"/>
          </w:tcPr>
          <w:p w14:paraId="515F3CA6" w14:textId="42193CC6" w:rsidR="00D5395A" w:rsidRDefault="00D5395A" w:rsidP="00D5395A">
            <w:pPr>
              <w:tabs>
                <w:tab w:val="left" w:pos="3090"/>
              </w:tabs>
              <w:spacing w:after="60" w:line="240" w:lineRule="auto"/>
              <w:jc w:val="both"/>
              <w:rPr>
                <w:color w:val="000000"/>
                <w:kern w:val="2"/>
                <w:sz w:val="26"/>
                <w:szCs w:val="26"/>
                <w14:ligatures w14:val="standardContextual"/>
              </w:rPr>
            </w:pPr>
            <w:r>
              <w:rPr>
                <w:kern w:val="2"/>
                <w:sz w:val="26"/>
                <w:szCs w:val="26"/>
                <w14:ligatures w14:val="standardContextual"/>
              </w:rPr>
              <w:t xml:space="preserve">Cấp Giấy phép quá cảnh đối với hàng </w:t>
            </w:r>
            <w:r>
              <w:rPr>
                <w:kern w:val="2"/>
                <w:sz w:val="26"/>
                <w:szCs w:val="26"/>
                <w14:ligatures w14:val="standardContextual"/>
              </w:rPr>
              <w:lastRenderedPageBreak/>
              <w:t>hóa thuộc danh mục cấm Campuchia</w:t>
            </w:r>
          </w:p>
        </w:tc>
        <w:tc>
          <w:tcPr>
            <w:tcW w:w="4820" w:type="dxa"/>
          </w:tcPr>
          <w:p w14:paraId="4188660F" w14:textId="77777777" w:rsidR="00D5395A" w:rsidRDefault="00D5395A" w:rsidP="00D5395A">
            <w:pPr>
              <w:tabs>
                <w:tab w:val="left" w:pos="3090"/>
              </w:tabs>
              <w:spacing w:after="60" w:line="240" w:lineRule="auto"/>
              <w:jc w:val="both"/>
              <w:rPr>
                <w:rFonts w:eastAsia="Calibri" w:cs="Times New Roman"/>
                <w:color w:val="000000"/>
                <w:sz w:val="26"/>
                <w:szCs w:val="26"/>
                <w:lang w:val="vi-VN"/>
              </w:rPr>
            </w:pPr>
            <w:r w:rsidRPr="00F23E90">
              <w:rPr>
                <w:rFonts w:eastAsia="Calibri" w:cs="Times New Roman"/>
                <w:color w:val="000000"/>
                <w:sz w:val="26"/>
                <w:szCs w:val="26"/>
                <w:lang w:val="vi-VN"/>
              </w:rPr>
              <w:lastRenderedPageBreak/>
              <w:t>- Trung tâm Phục vụ hành chính công tỉnh Hưng Yên</w:t>
            </w:r>
          </w:p>
          <w:p w14:paraId="28C034A1" w14:textId="77777777" w:rsidR="00D5395A"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lastRenderedPageBreak/>
              <w:t>+ Trụ sở chính: Số 2, đường Chùa Chuông, phường Phố Hiến, tỉnh Hưng Yên</w:t>
            </w:r>
          </w:p>
          <w:p w14:paraId="70AFBC88" w14:textId="77777777" w:rsidR="00D5395A" w:rsidRPr="00D833A9"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Cơ sở 2: Số 136, đường Lê Lợi, phường Trần Hưng Đạo, tỉnh Hưng Yên</w:t>
            </w:r>
          </w:p>
          <w:p w14:paraId="4DA69C06" w14:textId="20E0A884" w:rsidR="00D5395A" w:rsidRPr="00F23E90" w:rsidRDefault="00D5395A" w:rsidP="00D5395A">
            <w:pPr>
              <w:tabs>
                <w:tab w:val="left" w:pos="3090"/>
              </w:tabs>
              <w:spacing w:after="60" w:line="240" w:lineRule="auto"/>
              <w:jc w:val="both"/>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cấp xã</w:t>
            </w:r>
          </w:p>
        </w:tc>
        <w:tc>
          <w:tcPr>
            <w:tcW w:w="822" w:type="dxa"/>
          </w:tcPr>
          <w:p w14:paraId="0BBC655B" w14:textId="77777777" w:rsidR="00D5395A" w:rsidRPr="00F23E90" w:rsidRDefault="00D5395A" w:rsidP="00D5395A">
            <w:pPr>
              <w:rPr>
                <w:rFonts w:eastAsia="Calibri" w:cs="Times New Roman"/>
                <w:color w:val="000000"/>
                <w:sz w:val="26"/>
                <w:szCs w:val="26"/>
              </w:rPr>
            </w:pPr>
          </w:p>
        </w:tc>
        <w:tc>
          <w:tcPr>
            <w:tcW w:w="829" w:type="dxa"/>
          </w:tcPr>
          <w:p w14:paraId="5588F8FF" w14:textId="6A611E3B" w:rsidR="00D5395A" w:rsidRPr="00F23E90" w:rsidRDefault="00D5395A" w:rsidP="00D5395A">
            <w:pPr>
              <w:rPr>
                <w:rFonts w:eastAsia="Calibri" w:cs="Times New Roman"/>
                <w:color w:val="000000"/>
                <w:sz w:val="26"/>
                <w:szCs w:val="26"/>
              </w:rPr>
            </w:pPr>
            <w:r w:rsidRPr="00F23E90">
              <w:rPr>
                <w:rFonts w:eastAsia="Calibri" w:cs="Times New Roman"/>
                <w:color w:val="000000"/>
                <w:sz w:val="26"/>
                <w:szCs w:val="26"/>
              </w:rPr>
              <w:t>x</w:t>
            </w:r>
          </w:p>
        </w:tc>
        <w:tc>
          <w:tcPr>
            <w:tcW w:w="3452" w:type="dxa"/>
          </w:tcPr>
          <w:p w14:paraId="02C53D89" w14:textId="03042D2A" w:rsidR="00D5395A" w:rsidRPr="00D5395A" w:rsidRDefault="00D5395A" w:rsidP="00D5395A">
            <w:pPr>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 xml:space="preserve">2026 của Bộ Công </w:t>
            </w:r>
            <w:r w:rsidRPr="00D5395A">
              <w:rPr>
                <w:sz w:val="26"/>
                <w:szCs w:val="26"/>
              </w:rPr>
              <w:lastRenderedPageBreak/>
              <w:t>Thương về sửa đổi, bổ sung một số quy định về phân cấp, cắt giảm, đơn giản hóa thủ tục hành chính trong các lĩnh vực thuộc phạm vi quản lý của Bộ Công Thương</w:t>
            </w:r>
          </w:p>
        </w:tc>
      </w:tr>
      <w:tr w:rsidR="00D5395A" w:rsidRPr="00F23E90" w14:paraId="64F91CAC" w14:textId="77777777" w:rsidTr="00D5395A">
        <w:trPr>
          <w:trHeight w:val="152"/>
        </w:trPr>
        <w:tc>
          <w:tcPr>
            <w:tcW w:w="708" w:type="dxa"/>
          </w:tcPr>
          <w:p w14:paraId="1A6ED5F2" w14:textId="5D3D4BC6" w:rsidR="00D5395A" w:rsidRDefault="00D5395A" w:rsidP="00D5395A">
            <w:pPr>
              <w:spacing w:after="60" w:line="240" w:lineRule="auto"/>
              <w:jc w:val="both"/>
              <w:rPr>
                <w:color w:val="000000" w:themeColor="text1"/>
                <w:kern w:val="2"/>
                <w:sz w:val="26"/>
                <w:szCs w:val="26"/>
                <w14:ligatures w14:val="standardContextual"/>
              </w:rPr>
            </w:pPr>
            <w:r>
              <w:rPr>
                <w:color w:val="000000" w:themeColor="text1"/>
                <w:kern w:val="2"/>
                <w:sz w:val="26"/>
                <w:szCs w:val="26"/>
                <w14:ligatures w14:val="standardContextual"/>
              </w:rPr>
              <w:lastRenderedPageBreak/>
              <w:t>3</w:t>
            </w:r>
          </w:p>
        </w:tc>
        <w:tc>
          <w:tcPr>
            <w:tcW w:w="1306" w:type="dxa"/>
          </w:tcPr>
          <w:p w14:paraId="291270F8" w14:textId="1390CE96" w:rsidR="00D5395A" w:rsidRDefault="00D5395A" w:rsidP="00D5395A">
            <w:pPr>
              <w:spacing w:after="60" w:line="240" w:lineRule="auto"/>
              <w:jc w:val="both"/>
              <w:rPr>
                <w:kern w:val="2"/>
                <w:sz w:val="26"/>
                <w:szCs w:val="26"/>
                <w14:ligatures w14:val="standardContextual"/>
              </w:rPr>
            </w:pPr>
            <w:r>
              <w:rPr>
                <w:kern w:val="2"/>
                <w:sz w:val="26"/>
                <w:szCs w:val="26"/>
                <w14:ligatures w14:val="standardContextual"/>
              </w:rPr>
              <w:t>1.001051</w:t>
            </w:r>
          </w:p>
        </w:tc>
        <w:tc>
          <w:tcPr>
            <w:tcW w:w="2409" w:type="dxa"/>
          </w:tcPr>
          <w:p w14:paraId="43849B95" w14:textId="35521A4C" w:rsidR="00D5395A" w:rsidRDefault="00D5395A" w:rsidP="00D5395A">
            <w:pPr>
              <w:tabs>
                <w:tab w:val="left" w:pos="3090"/>
              </w:tabs>
              <w:spacing w:after="60" w:line="240" w:lineRule="auto"/>
              <w:jc w:val="both"/>
              <w:rPr>
                <w:color w:val="000000"/>
                <w:kern w:val="2"/>
                <w:sz w:val="26"/>
                <w:szCs w:val="26"/>
                <w14:ligatures w14:val="standardContextual"/>
              </w:rPr>
            </w:pPr>
            <w:r>
              <w:rPr>
                <w:kern w:val="2"/>
                <w:sz w:val="26"/>
                <w:szCs w:val="26"/>
                <w14:ligatures w14:val="standardContextual"/>
              </w:rPr>
              <w:t>Cấp Giấy phép quá cảnh đối với mặt hàng gỗ các loại đã qua xử lý</w:t>
            </w:r>
          </w:p>
        </w:tc>
        <w:tc>
          <w:tcPr>
            <w:tcW w:w="4820" w:type="dxa"/>
          </w:tcPr>
          <w:p w14:paraId="65AD9436" w14:textId="77777777" w:rsidR="00D5395A" w:rsidRDefault="00D5395A" w:rsidP="00D5395A">
            <w:pPr>
              <w:tabs>
                <w:tab w:val="left" w:pos="3090"/>
              </w:tabs>
              <w:spacing w:after="60" w:line="240" w:lineRule="auto"/>
              <w:jc w:val="both"/>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tỉnh Hưng Yên</w:t>
            </w:r>
          </w:p>
          <w:p w14:paraId="4F1BC7AA" w14:textId="77777777" w:rsidR="00D5395A"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Trụ sở chính: Số 2, đường Chùa Chuông, phường Phố Hiến, tỉnh Hưng Yên</w:t>
            </w:r>
          </w:p>
          <w:p w14:paraId="77C79BBF" w14:textId="77777777" w:rsidR="00D5395A" w:rsidRPr="00D833A9"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Cơ sở 2: Số 136, đường Lê Lợi, phường Trần Hưng Đạo, tỉnh Hưng Yên</w:t>
            </w:r>
          </w:p>
          <w:p w14:paraId="51517387" w14:textId="3FAEEA2B" w:rsidR="00D5395A" w:rsidRPr="00F23E90" w:rsidRDefault="00D5395A" w:rsidP="00D5395A">
            <w:pPr>
              <w:tabs>
                <w:tab w:val="left" w:pos="3090"/>
              </w:tabs>
              <w:spacing w:after="60" w:line="240" w:lineRule="auto"/>
              <w:jc w:val="both"/>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cấp xã</w:t>
            </w:r>
          </w:p>
        </w:tc>
        <w:tc>
          <w:tcPr>
            <w:tcW w:w="822" w:type="dxa"/>
          </w:tcPr>
          <w:p w14:paraId="3CC9D810" w14:textId="77777777" w:rsidR="00D5395A" w:rsidRPr="00F23E90" w:rsidRDefault="00D5395A" w:rsidP="00D5395A">
            <w:pPr>
              <w:rPr>
                <w:rFonts w:eastAsia="Calibri" w:cs="Times New Roman"/>
                <w:color w:val="000000"/>
                <w:sz w:val="26"/>
                <w:szCs w:val="26"/>
              </w:rPr>
            </w:pPr>
          </w:p>
        </w:tc>
        <w:tc>
          <w:tcPr>
            <w:tcW w:w="829" w:type="dxa"/>
          </w:tcPr>
          <w:p w14:paraId="2672A55F" w14:textId="2AD19D91" w:rsidR="00D5395A" w:rsidRPr="00F23E90" w:rsidRDefault="00D5395A" w:rsidP="00D5395A">
            <w:pPr>
              <w:rPr>
                <w:rFonts w:eastAsia="Calibri" w:cs="Times New Roman"/>
                <w:color w:val="000000"/>
                <w:sz w:val="26"/>
                <w:szCs w:val="26"/>
              </w:rPr>
            </w:pPr>
            <w:r w:rsidRPr="00F23E90">
              <w:rPr>
                <w:rFonts w:eastAsia="Calibri" w:cs="Times New Roman"/>
                <w:color w:val="000000"/>
                <w:sz w:val="26"/>
                <w:szCs w:val="26"/>
              </w:rPr>
              <w:t>x</w:t>
            </w:r>
          </w:p>
        </w:tc>
        <w:tc>
          <w:tcPr>
            <w:tcW w:w="3452" w:type="dxa"/>
          </w:tcPr>
          <w:p w14:paraId="173EF2E6" w14:textId="52455423" w:rsidR="00D5395A" w:rsidRPr="00D5395A" w:rsidRDefault="00D5395A" w:rsidP="00D5395A">
            <w:pPr>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2026 của Bộ Công Thương về sửa đổi, bổ sung một số quy định về phân cấp, cắt giảm, đơn giản hóa thủ tục hành chính trong các lĩnh vực thuộc phạm vi quản lý của Bộ Công Thương</w:t>
            </w:r>
          </w:p>
        </w:tc>
      </w:tr>
      <w:tr w:rsidR="00D5395A" w:rsidRPr="00F23E90" w14:paraId="5EDA8A5F" w14:textId="77777777" w:rsidTr="00D5395A">
        <w:trPr>
          <w:trHeight w:val="152"/>
        </w:trPr>
        <w:tc>
          <w:tcPr>
            <w:tcW w:w="708" w:type="dxa"/>
          </w:tcPr>
          <w:p w14:paraId="4CF5C38B" w14:textId="29C7AC3A" w:rsidR="00D5395A" w:rsidRDefault="00D5395A" w:rsidP="00D5395A">
            <w:pPr>
              <w:spacing w:after="60" w:line="240" w:lineRule="auto"/>
              <w:jc w:val="both"/>
              <w:rPr>
                <w:color w:val="000000" w:themeColor="text1"/>
                <w:kern w:val="2"/>
                <w:sz w:val="26"/>
                <w:szCs w:val="26"/>
                <w14:ligatures w14:val="standardContextual"/>
              </w:rPr>
            </w:pPr>
            <w:r>
              <w:rPr>
                <w:color w:val="000000" w:themeColor="text1"/>
                <w:kern w:val="2"/>
                <w:sz w:val="26"/>
                <w:szCs w:val="26"/>
                <w14:ligatures w14:val="standardContextual"/>
              </w:rPr>
              <w:t>4</w:t>
            </w:r>
          </w:p>
        </w:tc>
        <w:tc>
          <w:tcPr>
            <w:tcW w:w="1306" w:type="dxa"/>
          </w:tcPr>
          <w:p w14:paraId="0B5B9346" w14:textId="6C270602" w:rsidR="00D5395A" w:rsidRDefault="00D5395A" w:rsidP="00D5395A">
            <w:pPr>
              <w:spacing w:after="60" w:line="240" w:lineRule="auto"/>
              <w:jc w:val="both"/>
              <w:rPr>
                <w:kern w:val="2"/>
                <w:sz w:val="26"/>
                <w:szCs w:val="26"/>
                <w14:ligatures w14:val="standardContextual"/>
              </w:rPr>
            </w:pPr>
            <w:r>
              <w:rPr>
                <w:kern w:val="2"/>
                <w:sz w:val="26"/>
                <w:szCs w:val="26"/>
                <w14:ligatures w14:val="standardContextual"/>
              </w:rPr>
              <w:t>2.000517</w:t>
            </w:r>
          </w:p>
        </w:tc>
        <w:tc>
          <w:tcPr>
            <w:tcW w:w="2409" w:type="dxa"/>
          </w:tcPr>
          <w:p w14:paraId="532DADDC" w14:textId="301E6BDF" w:rsidR="00D5395A" w:rsidRDefault="00D5395A" w:rsidP="00D5395A">
            <w:pPr>
              <w:tabs>
                <w:tab w:val="left" w:pos="3090"/>
              </w:tabs>
              <w:spacing w:after="60" w:line="240" w:lineRule="auto"/>
              <w:jc w:val="both"/>
              <w:rPr>
                <w:color w:val="000000"/>
                <w:kern w:val="2"/>
                <w:sz w:val="26"/>
                <w:szCs w:val="26"/>
                <w14:ligatures w14:val="standardContextual"/>
              </w:rPr>
            </w:pPr>
            <w:r>
              <w:rPr>
                <w:kern w:val="2"/>
                <w:sz w:val="26"/>
                <w:szCs w:val="26"/>
                <w14:ligatures w14:val="standardContextual"/>
              </w:rPr>
              <w:t>Cấp phép tiêu thụ hàng hóa quá cảnh</w:t>
            </w:r>
          </w:p>
        </w:tc>
        <w:tc>
          <w:tcPr>
            <w:tcW w:w="4820" w:type="dxa"/>
          </w:tcPr>
          <w:p w14:paraId="345A5029" w14:textId="77777777" w:rsidR="00D5395A" w:rsidRDefault="00D5395A" w:rsidP="00D5395A">
            <w:pPr>
              <w:tabs>
                <w:tab w:val="left" w:pos="3090"/>
              </w:tabs>
              <w:spacing w:after="60" w:line="240" w:lineRule="auto"/>
              <w:jc w:val="both"/>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tỉnh Hưng Yên</w:t>
            </w:r>
          </w:p>
          <w:p w14:paraId="07C1F4E3" w14:textId="77777777" w:rsidR="00D5395A"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Trụ sở chính: Số 2, đường Chùa Chuông, phường Phố Hiến, tỉnh Hưng Yên</w:t>
            </w:r>
          </w:p>
          <w:p w14:paraId="36DC6096" w14:textId="77777777" w:rsidR="00D5395A" w:rsidRPr="00D833A9"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Cơ sở 2: Số 136, đường Lê Lợi, phường Trần Hưng Đạo, tỉnh Hưng Yên</w:t>
            </w:r>
          </w:p>
          <w:p w14:paraId="1A73AB10" w14:textId="3F723634" w:rsidR="00D5395A" w:rsidRPr="00F23E90" w:rsidRDefault="00D5395A" w:rsidP="00D5395A">
            <w:pPr>
              <w:tabs>
                <w:tab w:val="left" w:pos="3090"/>
              </w:tabs>
              <w:spacing w:after="60" w:line="240" w:lineRule="auto"/>
              <w:jc w:val="both"/>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cấp xã</w:t>
            </w:r>
          </w:p>
        </w:tc>
        <w:tc>
          <w:tcPr>
            <w:tcW w:w="822" w:type="dxa"/>
          </w:tcPr>
          <w:p w14:paraId="62764BFE" w14:textId="77777777" w:rsidR="00D5395A" w:rsidRPr="00F23E90" w:rsidRDefault="00D5395A" w:rsidP="00D5395A">
            <w:pPr>
              <w:rPr>
                <w:rFonts w:eastAsia="Calibri" w:cs="Times New Roman"/>
                <w:color w:val="000000"/>
                <w:sz w:val="26"/>
                <w:szCs w:val="26"/>
              </w:rPr>
            </w:pPr>
          </w:p>
        </w:tc>
        <w:tc>
          <w:tcPr>
            <w:tcW w:w="829" w:type="dxa"/>
          </w:tcPr>
          <w:p w14:paraId="6F4E3E8A" w14:textId="46969F3D" w:rsidR="00D5395A" w:rsidRPr="00F23E90" w:rsidRDefault="00D5395A" w:rsidP="00D5395A">
            <w:pPr>
              <w:rPr>
                <w:rFonts w:eastAsia="Calibri" w:cs="Times New Roman"/>
                <w:color w:val="000000"/>
                <w:sz w:val="26"/>
                <w:szCs w:val="26"/>
              </w:rPr>
            </w:pPr>
            <w:r w:rsidRPr="00F23E90">
              <w:rPr>
                <w:rFonts w:eastAsia="Calibri" w:cs="Times New Roman"/>
                <w:color w:val="000000"/>
                <w:sz w:val="26"/>
                <w:szCs w:val="26"/>
              </w:rPr>
              <w:t>x</w:t>
            </w:r>
          </w:p>
        </w:tc>
        <w:tc>
          <w:tcPr>
            <w:tcW w:w="3452" w:type="dxa"/>
          </w:tcPr>
          <w:p w14:paraId="27C22A39" w14:textId="48B99F2E" w:rsidR="00D5395A" w:rsidRPr="00D5395A" w:rsidRDefault="00D5395A" w:rsidP="00D5395A">
            <w:pPr>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2026 của Bộ Công Thương về sửa đổi, bổ sung một số quy định về phân cấp, cắt giảm, đơn giản hóa thủ tục hành chính trong các lĩnh vực thuộc phạm vi quản lý của Bộ Công Thương</w:t>
            </w:r>
          </w:p>
        </w:tc>
      </w:tr>
      <w:tr w:rsidR="00D5395A" w:rsidRPr="00F23E90" w14:paraId="4790A555" w14:textId="77777777" w:rsidTr="00D5395A">
        <w:trPr>
          <w:trHeight w:val="152"/>
        </w:trPr>
        <w:tc>
          <w:tcPr>
            <w:tcW w:w="708" w:type="dxa"/>
          </w:tcPr>
          <w:p w14:paraId="7A1CC518" w14:textId="1A1D0848" w:rsidR="00D5395A" w:rsidRDefault="00D5395A" w:rsidP="00D5395A">
            <w:pPr>
              <w:spacing w:after="60" w:line="240" w:lineRule="auto"/>
              <w:jc w:val="both"/>
              <w:rPr>
                <w:color w:val="000000" w:themeColor="text1"/>
                <w:kern w:val="2"/>
                <w:sz w:val="26"/>
                <w:szCs w:val="26"/>
                <w14:ligatures w14:val="standardContextual"/>
              </w:rPr>
            </w:pPr>
            <w:r>
              <w:rPr>
                <w:color w:val="000000" w:themeColor="text1"/>
                <w:kern w:val="2"/>
                <w:sz w:val="26"/>
                <w:szCs w:val="26"/>
                <w14:ligatures w14:val="standardContextual"/>
              </w:rPr>
              <w:t>5</w:t>
            </w:r>
          </w:p>
        </w:tc>
        <w:tc>
          <w:tcPr>
            <w:tcW w:w="1306" w:type="dxa"/>
          </w:tcPr>
          <w:p w14:paraId="3CC21B3C" w14:textId="66D36375" w:rsidR="00D5395A" w:rsidRDefault="00D5395A" w:rsidP="00D5395A">
            <w:pPr>
              <w:spacing w:after="60" w:line="240" w:lineRule="auto"/>
              <w:jc w:val="both"/>
              <w:rPr>
                <w:kern w:val="2"/>
                <w:sz w:val="26"/>
                <w:szCs w:val="26"/>
                <w14:ligatures w14:val="standardContextual"/>
              </w:rPr>
            </w:pPr>
            <w:r>
              <w:rPr>
                <w:kern w:val="2"/>
                <w:sz w:val="26"/>
                <w:szCs w:val="26"/>
                <w14:ligatures w14:val="standardContextual"/>
              </w:rPr>
              <w:t>1.001382</w:t>
            </w:r>
          </w:p>
        </w:tc>
        <w:tc>
          <w:tcPr>
            <w:tcW w:w="2409" w:type="dxa"/>
          </w:tcPr>
          <w:p w14:paraId="7D9BADD3" w14:textId="569B6D46" w:rsidR="00D5395A" w:rsidRDefault="00D5395A" w:rsidP="00D5395A">
            <w:pPr>
              <w:tabs>
                <w:tab w:val="left" w:pos="3090"/>
              </w:tabs>
              <w:spacing w:after="60" w:line="240" w:lineRule="auto"/>
              <w:jc w:val="both"/>
              <w:rPr>
                <w:color w:val="000000"/>
                <w:kern w:val="2"/>
                <w:sz w:val="26"/>
                <w:szCs w:val="26"/>
                <w14:ligatures w14:val="standardContextual"/>
              </w:rPr>
            </w:pPr>
            <w:r>
              <w:rPr>
                <w:kern w:val="2"/>
                <w:sz w:val="26"/>
                <w:szCs w:val="26"/>
                <w14:ligatures w14:val="standardContextual"/>
              </w:rPr>
              <w:t>Cấp Giấy phép quá cảnh đối với hàng hóa của nước Cộng hòa nhân dân Trung Hoa qua lãnh thổ nước Cộng hòa xã hội chủ nghĩa Việt Nam</w:t>
            </w:r>
          </w:p>
        </w:tc>
        <w:tc>
          <w:tcPr>
            <w:tcW w:w="4820" w:type="dxa"/>
          </w:tcPr>
          <w:p w14:paraId="1B964F52" w14:textId="77777777" w:rsidR="00D5395A" w:rsidRDefault="00D5395A" w:rsidP="00D5395A">
            <w:pPr>
              <w:tabs>
                <w:tab w:val="left" w:pos="3090"/>
              </w:tabs>
              <w:spacing w:after="60" w:line="240" w:lineRule="auto"/>
              <w:jc w:val="both"/>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tỉnh Hưng Yên</w:t>
            </w:r>
          </w:p>
          <w:p w14:paraId="706DBBE0" w14:textId="77777777" w:rsidR="00D5395A"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Trụ sở chính: Số 2, đường Chùa Chuông, phường Phố Hiến, tỉnh Hưng Yên</w:t>
            </w:r>
          </w:p>
          <w:p w14:paraId="3CCD7E54" w14:textId="77777777" w:rsidR="00D5395A" w:rsidRPr="00D833A9"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Cơ sở 2: Số 136, đường Lê Lợi, phường Trần Hưng Đạo, tỉnh Hưng Yên</w:t>
            </w:r>
          </w:p>
          <w:p w14:paraId="58688078" w14:textId="32744365" w:rsidR="00D5395A" w:rsidRPr="00F23E90" w:rsidRDefault="00D5395A" w:rsidP="00D5395A">
            <w:pPr>
              <w:tabs>
                <w:tab w:val="left" w:pos="3090"/>
              </w:tabs>
              <w:spacing w:after="60" w:line="240" w:lineRule="auto"/>
              <w:jc w:val="both"/>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cấp xã</w:t>
            </w:r>
          </w:p>
        </w:tc>
        <w:tc>
          <w:tcPr>
            <w:tcW w:w="822" w:type="dxa"/>
          </w:tcPr>
          <w:p w14:paraId="3C156F82" w14:textId="77777777" w:rsidR="00D5395A" w:rsidRPr="00F23E90" w:rsidRDefault="00D5395A" w:rsidP="00D5395A">
            <w:pPr>
              <w:rPr>
                <w:rFonts w:eastAsia="Calibri" w:cs="Times New Roman"/>
                <w:color w:val="000000"/>
                <w:sz w:val="26"/>
                <w:szCs w:val="26"/>
              </w:rPr>
            </w:pPr>
          </w:p>
        </w:tc>
        <w:tc>
          <w:tcPr>
            <w:tcW w:w="829" w:type="dxa"/>
          </w:tcPr>
          <w:p w14:paraId="1D63A7FE" w14:textId="1B67BFA7" w:rsidR="00D5395A" w:rsidRPr="00F23E90" w:rsidRDefault="00D5395A" w:rsidP="00D5395A">
            <w:pPr>
              <w:rPr>
                <w:rFonts w:eastAsia="Calibri" w:cs="Times New Roman"/>
                <w:color w:val="000000"/>
                <w:sz w:val="26"/>
                <w:szCs w:val="26"/>
              </w:rPr>
            </w:pPr>
            <w:r w:rsidRPr="00F23E90">
              <w:rPr>
                <w:rFonts w:eastAsia="Calibri" w:cs="Times New Roman"/>
                <w:color w:val="000000"/>
                <w:sz w:val="26"/>
                <w:szCs w:val="26"/>
              </w:rPr>
              <w:t>x</w:t>
            </w:r>
          </w:p>
        </w:tc>
        <w:tc>
          <w:tcPr>
            <w:tcW w:w="3452" w:type="dxa"/>
          </w:tcPr>
          <w:p w14:paraId="133085FB" w14:textId="141C77BD" w:rsidR="00D5395A" w:rsidRPr="00D5395A" w:rsidRDefault="00D5395A" w:rsidP="00D5395A">
            <w:pPr>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2026 của Bộ Công Thương về sửa đổi, bổ sung một số quy định về phân cấp, cắt giảm, đơn giản hóa thủ tục hành chính trong các lĩnh vực thuộc phạm vi quản lý của Bộ Công Thương</w:t>
            </w:r>
          </w:p>
        </w:tc>
      </w:tr>
      <w:tr w:rsidR="00D5395A" w:rsidRPr="00F23E90" w14:paraId="2B131832" w14:textId="77777777" w:rsidTr="00D5395A">
        <w:trPr>
          <w:trHeight w:val="152"/>
        </w:trPr>
        <w:tc>
          <w:tcPr>
            <w:tcW w:w="708" w:type="dxa"/>
          </w:tcPr>
          <w:p w14:paraId="72C09152" w14:textId="23BBF43E" w:rsidR="00D5395A" w:rsidRDefault="00D5395A" w:rsidP="00D5395A">
            <w:pPr>
              <w:spacing w:after="60" w:line="240" w:lineRule="auto"/>
              <w:jc w:val="both"/>
              <w:rPr>
                <w:color w:val="000000" w:themeColor="text1"/>
                <w:kern w:val="2"/>
                <w:sz w:val="26"/>
                <w:szCs w:val="26"/>
                <w14:ligatures w14:val="standardContextual"/>
              </w:rPr>
            </w:pPr>
            <w:r>
              <w:rPr>
                <w:color w:val="000000" w:themeColor="text1"/>
                <w:kern w:val="2"/>
                <w:sz w:val="26"/>
                <w:szCs w:val="26"/>
                <w14:ligatures w14:val="standardContextual"/>
              </w:rPr>
              <w:lastRenderedPageBreak/>
              <w:t>6</w:t>
            </w:r>
          </w:p>
        </w:tc>
        <w:tc>
          <w:tcPr>
            <w:tcW w:w="1306" w:type="dxa"/>
          </w:tcPr>
          <w:p w14:paraId="6093DD70" w14:textId="7C95B1E1" w:rsidR="00D5395A" w:rsidRDefault="00D5395A" w:rsidP="00D5395A">
            <w:pPr>
              <w:spacing w:after="60" w:line="240" w:lineRule="auto"/>
              <w:jc w:val="both"/>
              <w:rPr>
                <w:kern w:val="2"/>
                <w:sz w:val="26"/>
                <w:szCs w:val="26"/>
                <w14:ligatures w14:val="standardContextual"/>
              </w:rPr>
            </w:pPr>
            <w:r>
              <w:rPr>
                <w:kern w:val="2"/>
                <w:sz w:val="26"/>
                <w:szCs w:val="26"/>
                <w14:ligatures w14:val="standardContextual"/>
              </w:rPr>
              <w:t>2.000006</w:t>
            </w:r>
          </w:p>
        </w:tc>
        <w:tc>
          <w:tcPr>
            <w:tcW w:w="2409" w:type="dxa"/>
          </w:tcPr>
          <w:p w14:paraId="23A30C33" w14:textId="15D61042" w:rsidR="00D5395A" w:rsidRDefault="00D5395A" w:rsidP="00D5395A">
            <w:pPr>
              <w:tabs>
                <w:tab w:val="left" w:pos="3090"/>
              </w:tabs>
              <w:spacing w:after="60" w:line="240" w:lineRule="auto"/>
              <w:jc w:val="both"/>
              <w:rPr>
                <w:color w:val="000000"/>
                <w:kern w:val="2"/>
                <w:sz w:val="26"/>
                <w:szCs w:val="26"/>
                <w14:ligatures w14:val="standardContextual"/>
              </w:rPr>
            </w:pPr>
            <w:r>
              <w:rPr>
                <w:kern w:val="2"/>
                <w:sz w:val="26"/>
                <w:szCs w:val="26"/>
                <w14:ligatures w14:val="standardContextual"/>
              </w:rPr>
              <w:t>Cấp phép quá cảnh hàng hoá của nước Cộng hoà dân chủ nhân dân Lào qua lãnh thổ Việt Nam</w:t>
            </w:r>
          </w:p>
        </w:tc>
        <w:tc>
          <w:tcPr>
            <w:tcW w:w="4820" w:type="dxa"/>
          </w:tcPr>
          <w:p w14:paraId="314A3C3B" w14:textId="77777777" w:rsidR="00D5395A" w:rsidRDefault="00D5395A" w:rsidP="00D5395A">
            <w:pPr>
              <w:tabs>
                <w:tab w:val="left" w:pos="3090"/>
              </w:tabs>
              <w:spacing w:after="60" w:line="240" w:lineRule="auto"/>
              <w:jc w:val="both"/>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tỉnh Hưng Yên</w:t>
            </w:r>
          </w:p>
          <w:p w14:paraId="07F5624D" w14:textId="77777777" w:rsidR="00D5395A"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Trụ sở chính: Số 2, đường Chùa Chuông, phường Phố Hiến, tỉnh Hưng Yên</w:t>
            </w:r>
          </w:p>
          <w:p w14:paraId="6BC8E6A8" w14:textId="77777777" w:rsidR="00D5395A" w:rsidRPr="00D833A9"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Cơ sở 2: Số 136, đường Lê Lợi, phường Trần Hưng Đạo, tỉnh Hưng Yên</w:t>
            </w:r>
          </w:p>
          <w:p w14:paraId="4117B354" w14:textId="1545AE33" w:rsidR="00D5395A" w:rsidRPr="00F23E90" w:rsidRDefault="00D5395A" w:rsidP="00D5395A">
            <w:pPr>
              <w:tabs>
                <w:tab w:val="left" w:pos="3090"/>
              </w:tabs>
              <w:spacing w:after="60" w:line="240" w:lineRule="auto"/>
              <w:jc w:val="both"/>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cấp xã</w:t>
            </w:r>
          </w:p>
        </w:tc>
        <w:tc>
          <w:tcPr>
            <w:tcW w:w="822" w:type="dxa"/>
          </w:tcPr>
          <w:p w14:paraId="45477D33" w14:textId="77777777" w:rsidR="00D5395A" w:rsidRPr="00F23E90" w:rsidRDefault="00D5395A" w:rsidP="00D5395A">
            <w:pPr>
              <w:rPr>
                <w:rFonts w:eastAsia="Calibri" w:cs="Times New Roman"/>
                <w:color w:val="000000"/>
                <w:sz w:val="26"/>
                <w:szCs w:val="26"/>
              </w:rPr>
            </w:pPr>
          </w:p>
        </w:tc>
        <w:tc>
          <w:tcPr>
            <w:tcW w:w="829" w:type="dxa"/>
          </w:tcPr>
          <w:p w14:paraId="629AE5A4" w14:textId="763030FF" w:rsidR="00D5395A" w:rsidRPr="00F23E90" w:rsidRDefault="00D5395A" w:rsidP="00D5395A">
            <w:pPr>
              <w:rPr>
                <w:rFonts w:eastAsia="Calibri" w:cs="Times New Roman"/>
                <w:color w:val="000000"/>
                <w:sz w:val="26"/>
                <w:szCs w:val="26"/>
              </w:rPr>
            </w:pPr>
            <w:r w:rsidRPr="00F23E90">
              <w:rPr>
                <w:rFonts w:eastAsia="Calibri" w:cs="Times New Roman"/>
                <w:color w:val="000000"/>
                <w:sz w:val="26"/>
                <w:szCs w:val="26"/>
              </w:rPr>
              <w:t>x</w:t>
            </w:r>
          </w:p>
        </w:tc>
        <w:tc>
          <w:tcPr>
            <w:tcW w:w="3452" w:type="dxa"/>
          </w:tcPr>
          <w:p w14:paraId="6B68B5CB" w14:textId="232A40D7" w:rsidR="00D5395A" w:rsidRPr="00D5395A" w:rsidRDefault="00D5395A" w:rsidP="00D5395A">
            <w:pPr>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2026 của Bộ Công Thương về sửa đổi, bổ sung một số quy định về phân cấp, cắt giảm, đơn giản hóa thủ tục hành chính trong các lĩnh vực thuộc phạm vi quản lý của Bộ Công Thương</w:t>
            </w:r>
          </w:p>
        </w:tc>
      </w:tr>
      <w:tr w:rsidR="00D5395A" w:rsidRPr="00F23E90" w14:paraId="6783D1F2" w14:textId="77777777" w:rsidTr="00D5395A">
        <w:trPr>
          <w:trHeight w:val="152"/>
        </w:trPr>
        <w:tc>
          <w:tcPr>
            <w:tcW w:w="708" w:type="dxa"/>
          </w:tcPr>
          <w:p w14:paraId="6421663D" w14:textId="503A6FD8" w:rsidR="00D5395A" w:rsidRDefault="00D5395A" w:rsidP="00D5395A">
            <w:pPr>
              <w:spacing w:after="60" w:line="240" w:lineRule="auto"/>
              <w:jc w:val="both"/>
              <w:rPr>
                <w:color w:val="000000" w:themeColor="text1"/>
                <w:kern w:val="2"/>
                <w:sz w:val="26"/>
                <w:szCs w:val="26"/>
                <w14:ligatures w14:val="standardContextual"/>
              </w:rPr>
            </w:pPr>
            <w:r>
              <w:rPr>
                <w:color w:val="000000" w:themeColor="text1"/>
                <w:kern w:val="2"/>
                <w:sz w:val="26"/>
                <w:szCs w:val="26"/>
                <w14:ligatures w14:val="standardContextual"/>
              </w:rPr>
              <w:t>7</w:t>
            </w:r>
          </w:p>
        </w:tc>
        <w:tc>
          <w:tcPr>
            <w:tcW w:w="1306" w:type="dxa"/>
          </w:tcPr>
          <w:p w14:paraId="705C0F12" w14:textId="6CE19053" w:rsidR="00D5395A" w:rsidRDefault="00D5395A" w:rsidP="00D5395A">
            <w:pPr>
              <w:spacing w:after="60" w:line="240" w:lineRule="auto"/>
              <w:jc w:val="both"/>
              <w:rPr>
                <w:kern w:val="2"/>
                <w:sz w:val="26"/>
                <w:szCs w:val="26"/>
                <w14:ligatures w14:val="standardContextual"/>
              </w:rPr>
            </w:pPr>
            <w:r>
              <w:rPr>
                <w:kern w:val="2"/>
                <w:sz w:val="26"/>
                <w:szCs w:val="26"/>
                <w14:ligatures w14:val="standardContextual"/>
              </w:rPr>
              <w:t>1.013982</w:t>
            </w:r>
          </w:p>
        </w:tc>
        <w:tc>
          <w:tcPr>
            <w:tcW w:w="2409" w:type="dxa"/>
          </w:tcPr>
          <w:p w14:paraId="16BB085F" w14:textId="246ABEB5" w:rsidR="00D5395A" w:rsidRDefault="00D5395A" w:rsidP="00D5395A">
            <w:pPr>
              <w:tabs>
                <w:tab w:val="left" w:pos="3090"/>
              </w:tabs>
              <w:spacing w:after="60" w:line="240" w:lineRule="auto"/>
              <w:jc w:val="both"/>
              <w:rPr>
                <w:color w:val="000000"/>
                <w:kern w:val="2"/>
                <w:sz w:val="26"/>
                <w:szCs w:val="26"/>
                <w14:ligatures w14:val="standardContextual"/>
              </w:rPr>
            </w:pPr>
            <w:r>
              <w:rPr>
                <w:kern w:val="2"/>
                <w:sz w:val="26"/>
                <w:szCs w:val="26"/>
                <w14:ligatures w14:val="standardContextual"/>
              </w:rPr>
              <w:t>Gia hạn giấy phép quá cảnh hàng hóa của nước Cộng hoà dân chủ nhân dân Lào qua lãnh thổ Việt Nam</w:t>
            </w:r>
          </w:p>
        </w:tc>
        <w:tc>
          <w:tcPr>
            <w:tcW w:w="4820" w:type="dxa"/>
          </w:tcPr>
          <w:p w14:paraId="2D38950C" w14:textId="77777777" w:rsidR="00D5395A" w:rsidRDefault="00D5395A" w:rsidP="00D5395A">
            <w:pPr>
              <w:tabs>
                <w:tab w:val="left" w:pos="3090"/>
              </w:tabs>
              <w:spacing w:after="60" w:line="240" w:lineRule="auto"/>
              <w:jc w:val="both"/>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tỉnh Hưng Yên</w:t>
            </w:r>
          </w:p>
          <w:p w14:paraId="6EBAC1E0" w14:textId="77777777" w:rsidR="00D5395A"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Trụ sở chính: Số 2, đường Chùa Chuông, phường Phố Hiến, tỉnh Hưng Yên</w:t>
            </w:r>
          </w:p>
          <w:p w14:paraId="0DACAA62" w14:textId="77777777" w:rsidR="00D5395A" w:rsidRPr="00D833A9"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Cơ sở 2: Số 136, đường Lê Lợi, phường Trần Hưng Đạo, tỉnh Hưng Yên</w:t>
            </w:r>
          </w:p>
          <w:p w14:paraId="203CEE78" w14:textId="34113CC1" w:rsidR="00D5395A" w:rsidRPr="00F23E90" w:rsidRDefault="00D5395A" w:rsidP="00D5395A">
            <w:pPr>
              <w:tabs>
                <w:tab w:val="left" w:pos="3090"/>
              </w:tabs>
              <w:spacing w:after="60" w:line="240" w:lineRule="auto"/>
              <w:jc w:val="both"/>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cấp xã</w:t>
            </w:r>
          </w:p>
        </w:tc>
        <w:tc>
          <w:tcPr>
            <w:tcW w:w="822" w:type="dxa"/>
          </w:tcPr>
          <w:p w14:paraId="5C952FC8" w14:textId="77777777" w:rsidR="00D5395A" w:rsidRPr="00F23E90" w:rsidRDefault="00D5395A" w:rsidP="00D5395A">
            <w:pPr>
              <w:rPr>
                <w:rFonts w:eastAsia="Calibri" w:cs="Times New Roman"/>
                <w:color w:val="000000"/>
                <w:sz w:val="26"/>
                <w:szCs w:val="26"/>
              </w:rPr>
            </w:pPr>
          </w:p>
        </w:tc>
        <w:tc>
          <w:tcPr>
            <w:tcW w:w="829" w:type="dxa"/>
          </w:tcPr>
          <w:p w14:paraId="625702B7" w14:textId="31D4A3D8" w:rsidR="00D5395A" w:rsidRPr="00F23E90" w:rsidRDefault="00D5395A" w:rsidP="00D5395A">
            <w:pPr>
              <w:rPr>
                <w:rFonts w:eastAsia="Calibri" w:cs="Times New Roman"/>
                <w:color w:val="000000"/>
                <w:sz w:val="26"/>
                <w:szCs w:val="26"/>
              </w:rPr>
            </w:pPr>
            <w:r w:rsidRPr="00F23E90">
              <w:rPr>
                <w:rFonts w:eastAsia="Calibri" w:cs="Times New Roman"/>
                <w:color w:val="000000"/>
                <w:sz w:val="26"/>
                <w:szCs w:val="26"/>
              </w:rPr>
              <w:t>x</w:t>
            </w:r>
          </w:p>
        </w:tc>
        <w:tc>
          <w:tcPr>
            <w:tcW w:w="3452" w:type="dxa"/>
          </w:tcPr>
          <w:p w14:paraId="3F10185F" w14:textId="27062DE8" w:rsidR="00D5395A" w:rsidRPr="00D5395A" w:rsidRDefault="00D5395A" w:rsidP="00D5395A">
            <w:pPr>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2026 của Bộ Công Thương về sửa đổi, bổ sung một số quy định về phân cấp, cắt giảm, đơn giản hóa thủ tục hành chính trong các lĩnh vực thuộc phạm vi quản lý của Bộ Công Thương</w:t>
            </w:r>
          </w:p>
        </w:tc>
      </w:tr>
      <w:tr w:rsidR="00D5395A" w:rsidRPr="00F23E90" w14:paraId="2F602F1A" w14:textId="77777777" w:rsidTr="00D5395A">
        <w:trPr>
          <w:trHeight w:val="152"/>
        </w:trPr>
        <w:tc>
          <w:tcPr>
            <w:tcW w:w="708" w:type="dxa"/>
          </w:tcPr>
          <w:p w14:paraId="48B78E8D" w14:textId="2E22F7A7" w:rsidR="00D5395A" w:rsidRDefault="00D5395A" w:rsidP="00D5395A">
            <w:pPr>
              <w:spacing w:after="60" w:line="240" w:lineRule="auto"/>
              <w:jc w:val="both"/>
              <w:rPr>
                <w:color w:val="000000" w:themeColor="text1"/>
                <w:kern w:val="2"/>
                <w:sz w:val="26"/>
                <w:szCs w:val="26"/>
                <w14:ligatures w14:val="standardContextual"/>
              </w:rPr>
            </w:pPr>
            <w:r>
              <w:rPr>
                <w:color w:val="000000" w:themeColor="text1"/>
                <w:kern w:val="2"/>
                <w:sz w:val="26"/>
                <w:szCs w:val="26"/>
                <w14:ligatures w14:val="standardContextual"/>
              </w:rPr>
              <w:t>8</w:t>
            </w:r>
          </w:p>
        </w:tc>
        <w:tc>
          <w:tcPr>
            <w:tcW w:w="1306" w:type="dxa"/>
          </w:tcPr>
          <w:p w14:paraId="44E48F43" w14:textId="0E83899A" w:rsidR="00D5395A" w:rsidRDefault="00D5395A" w:rsidP="00D5395A">
            <w:pPr>
              <w:spacing w:after="60" w:line="240" w:lineRule="auto"/>
              <w:jc w:val="both"/>
              <w:rPr>
                <w:kern w:val="2"/>
                <w:sz w:val="26"/>
                <w:szCs w:val="26"/>
                <w14:ligatures w14:val="standardContextual"/>
              </w:rPr>
            </w:pPr>
            <w:r>
              <w:rPr>
                <w:kern w:val="2"/>
                <w:sz w:val="26"/>
                <w:szCs w:val="26"/>
                <w14:ligatures w14:val="standardContextual"/>
              </w:rPr>
              <w:t>1.001379</w:t>
            </w:r>
          </w:p>
        </w:tc>
        <w:tc>
          <w:tcPr>
            <w:tcW w:w="2409" w:type="dxa"/>
          </w:tcPr>
          <w:p w14:paraId="0F58E797" w14:textId="67429ACE" w:rsidR="00D5395A" w:rsidRDefault="00D5395A" w:rsidP="00D5395A">
            <w:pPr>
              <w:tabs>
                <w:tab w:val="left" w:pos="3090"/>
              </w:tabs>
              <w:spacing w:after="60" w:line="240" w:lineRule="auto"/>
              <w:jc w:val="both"/>
              <w:rPr>
                <w:color w:val="000000"/>
                <w:kern w:val="2"/>
                <w:sz w:val="26"/>
                <w:szCs w:val="26"/>
                <w14:ligatures w14:val="standardContextual"/>
              </w:rPr>
            </w:pPr>
            <w:r>
              <w:rPr>
                <w:bCs/>
                <w:kern w:val="2"/>
                <w:sz w:val="26"/>
                <w:szCs w:val="26"/>
                <w14:ligatures w14:val="standardContextual"/>
              </w:rPr>
              <w:t>Gia hạn thời gian quá cảnh hàng hóa của nước Cộng hòa nhân dân Trung Hoa qua lãnh thổ nước Cộng hòa xã hội chủ nghĩa Việt Nam</w:t>
            </w:r>
          </w:p>
        </w:tc>
        <w:tc>
          <w:tcPr>
            <w:tcW w:w="4820" w:type="dxa"/>
          </w:tcPr>
          <w:p w14:paraId="14549913" w14:textId="77777777" w:rsidR="00D5395A" w:rsidRDefault="00D5395A" w:rsidP="00D5395A">
            <w:pPr>
              <w:tabs>
                <w:tab w:val="left" w:pos="3090"/>
              </w:tabs>
              <w:spacing w:after="60" w:line="240" w:lineRule="auto"/>
              <w:jc w:val="both"/>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tỉnh Hưng Yên</w:t>
            </w:r>
          </w:p>
          <w:p w14:paraId="0C812308" w14:textId="77777777" w:rsidR="00D5395A"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Trụ sở chính: Số 2, đường Chùa Chuông, phường Phố Hiến, tỉnh Hưng Yên</w:t>
            </w:r>
          </w:p>
          <w:p w14:paraId="51299510" w14:textId="77777777" w:rsidR="00D5395A" w:rsidRPr="00D833A9"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Cơ sở 2: Số 136, đường Lê Lợi, phường Trần Hưng Đạo, tỉnh Hưng Yên</w:t>
            </w:r>
          </w:p>
          <w:p w14:paraId="60B9550F" w14:textId="434878A1" w:rsidR="00D5395A" w:rsidRPr="00F23E90" w:rsidRDefault="00D5395A" w:rsidP="00D5395A">
            <w:pPr>
              <w:tabs>
                <w:tab w:val="left" w:pos="3090"/>
              </w:tabs>
              <w:spacing w:after="60" w:line="240" w:lineRule="auto"/>
              <w:jc w:val="both"/>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cấp xã</w:t>
            </w:r>
          </w:p>
        </w:tc>
        <w:tc>
          <w:tcPr>
            <w:tcW w:w="822" w:type="dxa"/>
          </w:tcPr>
          <w:p w14:paraId="41010C0C" w14:textId="77777777" w:rsidR="00D5395A" w:rsidRPr="00F23E90" w:rsidRDefault="00D5395A" w:rsidP="00D5395A">
            <w:pPr>
              <w:rPr>
                <w:rFonts w:eastAsia="Calibri" w:cs="Times New Roman"/>
                <w:color w:val="000000"/>
                <w:sz w:val="26"/>
                <w:szCs w:val="26"/>
              </w:rPr>
            </w:pPr>
          </w:p>
        </w:tc>
        <w:tc>
          <w:tcPr>
            <w:tcW w:w="829" w:type="dxa"/>
          </w:tcPr>
          <w:p w14:paraId="6037FBE7" w14:textId="459E5D06" w:rsidR="00D5395A" w:rsidRPr="00F23E90" w:rsidRDefault="00D5395A" w:rsidP="00D5395A">
            <w:pPr>
              <w:rPr>
                <w:rFonts w:eastAsia="Calibri" w:cs="Times New Roman"/>
                <w:color w:val="000000"/>
                <w:sz w:val="26"/>
                <w:szCs w:val="26"/>
              </w:rPr>
            </w:pPr>
            <w:r w:rsidRPr="00F23E90">
              <w:rPr>
                <w:rFonts w:eastAsia="Calibri" w:cs="Times New Roman"/>
                <w:color w:val="000000"/>
                <w:sz w:val="26"/>
                <w:szCs w:val="26"/>
              </w:rPr>
              <w:t>x</w:t>
            </w:r>
          </w:p>
        </w:tc>
        <w:tc>
          <w:tcPr>
            <w:tcW w:w="3452" w:type="dxa"/>
          </w:tcPr>
          <w:p w14:paraId="5EC7BB10" w14:textId="331BE0CB" w:rsidR="00D5395A" w:rsidRPr="00D5395A" w:rsidRDefault="00D5395A" w:rsidP="00D5395A">
            <w:pPr>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2026 của Bộ Công Thương về sửa đổi, bổ sung một số quy định về phân cấp, cắt giảm, đơn giản hóa thủ tục hành chính trong các lĩnh vực thuộc phạm vi quản lý của Bộ Công Thương</w:t>
            </w:r>
          </w:p>
        </w:tc>
      </w:tr>
      <w:tr w:rsidR="00D5395A" w:rsidRPr="00F23E90" w14:paraId="51979CAE" w14:textId="77777777" w:rsidTr="00D5395A">
        <w:trPr>
          <w:trHeight w:val="152"/>
        </w:trPr>
        <w:tc>
          <w:tcPr>
            <w:tcW w:w="708" w:type="dxa"/>
          </w:tcPr>
          <w:p w14:paraId="200DDF2D" w14:textId="0139C414" w:rsidR="00D5395A" w:rsidRDefault="00D5395A" w:rsidP="00D5395A">
            <w:pPr>
              <w:spacing w:after="60" w:line="240" w:lineRule="auto"/>
              <w:jc w:val="both"/>
              <w:rPr>
                <w:color w:val="000000" w:themeColor="text1"/>
                <w:kern w:val="2"/>
                <w:sz w:val="26"/>
                <w:szCs w:val="26"/>
                <w14:ligatures w14:val="standardContextual"/>
              </w:rPr>
            </w:pPr>
            <w:r>
              <w:rPr>
                <w:color w:val="000000" w:themeColor="text1"/>
                <w:kern w:val="2"/>
                <w:sz w:val="26"/>
                <w:szCs w:val="26"/>
                <w14:ligatures w14:val="standardContextual"/>
              </w:rPr>
              <w:t>9</w:t>
            </w:r>
          </w:p>
        </w:tc>
        <w:tc>
          <w:tcPr>
            <w:tcW w:w="1306" w:type="dxa"/>
          </w:tcPr>
          <w:p w14:paraId="4F3772CD" w14:textId="2023F4AE" w:rsidR="00D5395A" w:rsidRDefault="00D5395A" w:rsidP="00D5395A">
            <w:pPr>
              <w:spacing w:after="60" w:line="240" w:lineRule="auto"/>
              <w:jc w:val="both"/>
              <w:rPr>
                <w:kern w:val="2"/>
                <w:sz w:val="26"/>
                <w:szCs w:val="26"/>
                <w14:ligatures w14:val="standardContextual"/>
              </w:rPr>
            </w:pPr>
            <w:r>
              <w:rPr>
                <w:kern w:val="2"/>
                <w:sz w:val="26"/>
                <w:szCs w:val="26"/>
                <w14:ligatures w14:val="standardContextual"/>
              </w:rPr>
              <w:t>2.000654</w:t>
            </w:r>
          </w:p>
        </w:tc>
        <w:tc>
          <w:tcPr>
            <w:tcW w:w="2409" w:type="dxa"/>
          </w:tcPr>
          <w:p w14:paraId="1D3BF7D2" w14:textId="1E6E80A5" w:rsidR="00D5395A" w:rsidRDefault="00D5395A" w:rsidP="00D5395A">
            <w:pPr>
              <w:tabs>
                <w:tab w:val="left" w:pos="3090"/>
              </w:tabs>
              <w:spacing w:after="60" w:line="240" w:lineRule="auto"/>
              <w:jc w:val="both"/>
              <w:rPr>
                <w:color w:val="000000"/>
                <w:kern w:val="2"/>
                <w:sz w:val="26"/>
                <w:szCs w:val="26"/>
                <w14:ligatures w14:val="standardContextual"/>
              </w:rPr>
            </w:pPr>
            <w:r>
              <w:rPr>
                <w:bCs/>
                <w:kern w:val="2"/>
                <w:sz w:val="26"/>
                <w:szCs w:val="26"/>
                <w14:ligatures w14:val="standardContextual"/>
              </w:rPr>
              <w:t xml:space="preserve">Thay đổi cửa khẩu xuất khẩu, nhập khẩu quá cảnh hàng hóa của nước Cộng hòa nhân dân Trung Hoa qua lãnh thổ nước </w:t>
            </w:r>
            <w:r>
              <w:rPr>
                <w:bCs/>
                <w:kern w:val="2"/>
                <w:sz w:val="26"/>
                <w:szCs w:val="26"/>
                <w14:ligatures w14:val="standardContextual"/>
              </w:rPr>
              <w:lastRenderedPageBreak/>
              <w:t>Cộng hòa xã hội chủ nghĩa Việt Nam</w:t>
            </w:r>
          </w:p>
        </w:tc>
        <w:tc>
          <w:tcPr>
            <w:tcW w:w="4820" w:type="dxa"/>
          </w:tcPr>
          <w:p w14:paraId="4E488EF4" w14:textId="77777777" w:rsidR="00D5395A" w:rsidRDefault="00D5395A" w:rsidP="00D5395A">
            <w:pPr>
              <w:tabs>
                <w:tab w:val="left" w:pos="3090"/>
              </w:tabs>
              <w:spacing w:after="60" w:line="240" w:lineRule="auto"/>
              <w:jc w:val="both"/>
              <w:rPr>
                <w:rFonts w:eastAsia="Calibri" w:cs="Times New Roman"/>
                <w:color w:val="000000"/>
                <w:sz w:val="26"/>
                <w:szCs w:val="26"/>
                <w:lang w:val="vi-VN"/>
              </w:rPr>
            </w:pPr>
            <w:r w:rsidRPr="00F23E90">
              <w:rPr>
                <w:rFonts w:eastAsia="Calibri" w:cs="Times New Roman"/>
                <w:color w:val="000000"/>
                <w:sz w:val="26"/>
                <w:szCs w:val="26"/>
                <w:lang w:val="vi-VN"/>
              </w:rPr>
              <w:lastRenderedPageBreak/>
              <w:t>- Trung tâm Phục vụ hành chính công tỉnh Hưng Yên</w:t>
            </w:r>
          </w:p>
          <w:p w14:paraId="50A11802" w14:textId="77777777" w:rsidR="00D5395A"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Trụ sở chính: Số 2, đường Chùa Chuông, phường Phố Hiến, tỉnh Hưng Yên</w:t>
            </w:r>
          </w:p>
          <w:p w14:paraId="4F22D7BF" w14:textId="77777777" w:rsidR="00D5395A" w:rsidRPr="00D833A9"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Cơ sở 2: Số 136, đường Lê Lợi, phường Trần Hưng Đạo, tỉnh Hưng Yên</w:t>
            </w:r>
          </w:p>
          <w:p w14:paraId="209EE27F" w14:textId="06BB9E1F" w:rsidR="00D5395A" w:rsidRPr="00F23E90" w:rsidRDefault="00D5395A" w:rsidP="00D5395A">
            <w:pPr>
              <w:tabs>
                <w:tab w:val="left" w:pos="3090"/>
              </w:tabs>
              <w:spacing w:after="60" w:line="240" w:lineRule="auto"/>
              <w:jc w:val="both"/>
              <w:rPr>
                <w:rFonts w:eastAsia="Calibri" w:cs="Times New Roman"/>
                <w:color w:val="000000"/>
                <w:sz w:val="26"/>
                <w:szCs w:val="26"/>
                <w:lang w:val="vi-VN"/>
              </w:rPr>
            </w:pPr>
            <w:r w:rsidRPr="00F23E90">
              <w:rPr>
                <w:rFonts w:eastAsia="Calibri" w:cs="Times New Roman"/>
                <w:color w:val="000000"/>
                <w:sz w:val="26"/>
                <w:szCs w:val="26"/>
                <w:lang w:val="vi-VN"/>
              </w:rPr>
              <w:lastRenderedPageBreak/>
              <w:t>- Trung tâm phục vụ hành chính công cấp xã</w:t>
            </w:r>
          </w:p>
        </w:tc>
        <w:tc>
          <w:tcPr>
            <w:tcW w:w="822" w:type="dxa"/>
          </w:tcPr>
          <w:p w14:paraId="0A63E640" w14:textId="77777777" w:rsidR="00D5395A" w:rsidRPr="00F23E90" w:rsidRDefault="00D5395A" w:rsidP="00D5395A">
            <w:pPr>
              <w:rPr>
                <w:rFonts w:eastAsia="Calibri" w:cs="Times New Roman"/>
                <w:color w:val="000000"/>
                <w:sz w:val="26"/>
                <w:szCs w:val="26"/>
              </w:rPr>
            </w:pPr>
          </w:p>
        </w:tc>
        <w:tc>
          <w:tcPr>
            <w:tcW w:w="829" w:type="dxa"/>
          </w:tcPr>
          <w:p w14:paraId="3584DCFF" w14:textId="67639AED" w:rsidR="00D5395A" w:rsidRPr="00F23E90" w:rsidRDefault="00D5395A" w:rsidP="00D5395A">
            <w:pPr>
              <w:rPr>
                <w:rFonts w:eastAsia="Calibri" w:cs="Times New Roman"/>
                <w:color w:val="000000"/>
                <w:sz w:val="26"/>
                <w:szCs w:val="26"/>
              </w:rPr>
            </w:pPr>
            <w:r w:rsidRPr="00F23E90">
              <w:rPr>
                <w:rFonts w:eastAsia="Calibri" w:cs="Times New Roman"/>
                <w:color w:val="000000"/>
                <w:sz w:val="26"/>
                <w:szCs w:val="26"/>
              </w:rPr>
              <w:t>x</w:t>
            </w:r>
          </w:p>
        </w:tc>
        <w:tc>
          <w:tcPr>
            <w:tcW w:w="3452" w:type="dxa"/>
          </w:tcPr>
          <w:p w14:paraId="451F01DF" w14:textId="4F8B9879" w:rsidR="00D5395A" w:rsidRPr="00D5395A" w:rsidRDefault="00D5395A" w:rsidP="00D5395A">
            <w:pPr>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 xml:space="preserve">2026 của Bộ Công Thương về sửa đổi, bổ sung một số quy định về phân cấp, cắt giảm, đơn giản hóa thủ tục hành chính trong các lĩnh vực </w:t>
            </w:r>
            <w:r w:rsidRPr="00D5395A">
              <w:rPr>
                <w:sz w:val="26"/>
                <w:szCs w:val="26"/>
              </w:rPr>
              <w:lastRenderedPageBreak/>
              <w:t>thuộc phạm vi quản lý của Bộ Công Thương</w:t>
            </w:r>
          </w:p>
        </w:tc>
      </w:tr>
      <w:tr w:rsidR="00D5395A" w:rsidRPr="00F23E90" w14:paraId="2C3A17E2" w14:textId="77777777" w:rsidTr="00D5395A">
        <w:trPr>
          <w:trHeight w:val="152"/>
        </w:trPr>
        <w:tc>
          <w:tcPr>
            <w:tcW w:w="708" w:type="dxa"/>
          </w:tcPr>
          <w:p w14:paraId="5C66ECFA" w14:textId="1049F939" w:rsidR="00D5395A" w:rsidRDefault="00D5395A" w:rsidP="00D5395A">
            <w:pPr>
              <w:spacing w:after="60" w:line="240" w:lineRule="auto"/>
              <w:jc w:val="both"/>
              <w:rPr>
                <w:color w:val="000000" w:themeColor="text1"/>
                <w:kern w:val="2"/>
                <w:sz w:val="26"/>
                <w:szCs w:val="26"/>
                <w14:ligatures w14:val="standardContextual"/>
              </w:rPr>
            </w:pPr>
            <w:r>
              <w:rPr>
                <w:color w:val="000000" w:themeColor="text1"/>
                <w:kern w:val="2"/>
                <w:sz w:val="26"/>
                <w:szCs w:val="26"/>
                <w14:ligatures w14:val="standardContextual"/>
              </w:rPr>
              <w:lastRenderedPageBreak/>
              <w:t>10</w:t>
            </w:r>
          </w:p>
        </w:tc>
        <w:tc>
          <w:tcPr>
            <w:tcW w:w="1306" w:type="dxa"/>
          </w:tcPr>
          <w:p w14:paraId="739E126D" w14:textId="00EAAF2E" w:rsidR="00D5395A" w:rsidRDefault="00D5395A" w:rsidP="00D5395A">
            <w:pPr>
              <w:spacing w:after="60" w:line="240" w:lineRule="auto"/>
              <w:jc w:val="both"/>
              <w:rPr>
                <w:kern w:val="2"/>
                <w:sz w:val="26"/>
                <w:szCs w:val="26"/>
                <w14:ligatures w14:val="standardContextual"/>
              </w:rPr>
            </w:pPr>
            <w:r>
              <w:rPr>
                <w:kern w:val="2"/>
                <w:sz w:val="26"/>
                <w:szCs w:val="26"/>
                <w14:ligatures w14:val="standardContextual"/>
              </w:rPr>
              <w:t>2.001192</w:t>
            </w:r>
          </w:p>
        </w:tc>
        <w:tc>
          <w:tcPr>
            <w:tcW w:w="2409" w:type="dxa"/>
          </w:tcPr>
          <w:p w14:paraId="1235D71D" w14:textId="464F1AAA" w:rsidR="00D5395A" w:rsidRDefault="00D5395A" w:rsidP="00D5395A">
            <w:pPr>
              <w:tabs>
                <w:tab w:val="left" w:pos="3090"/>
              </w:tabs>
              <w:spacing w:after="60" w:line="240" w:lineRule="auto"/>
              <w:jc w:val="both"/>
              <w:rPr>
                <w:color w:val="000000"/>
                <w:kern w:val="2"/>
                <w:sz w:val="26"/>
                <w:szCs w:val="26"/>
                <w14:ligatures w14:val="standardContextual"/>
              </w:rPr>
            </w:pPr>
            <w:r>
              <w:rPr>
                <w:kern w:val="2"/>
                <w:sz w:val="26"/>
                <w:szCs w:val="26"/>
                <w14:ligatures w14:val="standardContextual"/>
              </w:rPr>
              <w:t>Thủ tục cấp Giấy phép sản xuất, gia công quân phục cho các lực lượng vũ trang nước ngoài</w:t>
            </w:r>
          </w:p>
        </w:tc>
        <w:tc>
          <w:tcPr>
            <w:tcW w:w="4820" w:type="dxa"/>
          </w:tcPr>
          <w:p w14:paraId="66ADB5AB" w14:textId="77777777" w:rsidR="00D5395A" w:rsidRDefault="00D5395A" w:rsidP="00D5395A">
            <w:pPr>
              <w:tabs>
                <w:tab w:val="left" w:pos="3090"/>
              </w:tabs>
              <w:spacing w:after="60" w:line="240" w:lineRule="auto"/>
              <w:jc w:val="both"/>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tỉnh Hưng Yên</w:t>
            </w:r>
          </w:p>
          <w:p w14:paraId="311F59FB" w14:textId="77777777" w:rsidR="00D5395A"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Trụ sở chính: Số 2, đường Chùa Chuông, phường Phố Hiến, tỉnh Hưng Yên</w:t>
            </w:r>
          </w:p>
          <w:p w14:paraId="1ACBCB80" w14:textId="77777777" w:rsidR="00D5395A" w:rsidRPr="00D833A9"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Cơ sở 2: Số 136, đường Lê Lợi, phường Trần Hưng Đạo, tỉnh Hưng Yên</w:t>
            </w:r>
          </w:p>
          <w:p w14:paraId="368A1C39" w14:textId="174AB4C2" w:rsidR="00D5395A" w:rsidRPr="00F23E90" w:rsidRDefault="00D5395A" w:rsidP="00D5395A">
            <w:pPr>
              <w:tabs>
                <w:tab w:val="left" w:pos="3090"/>
              </w:tabs>
              <w:spacing w:after="60" w:line="240" w:lineRule="auto"/>
              <w:jc w:val="both"/>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cấp xã</w:t>
            </w:r>
          </w:p>
        </w:tc>
        <w:tc>
          <w:tcPr>
            <w:tcW w:w="822" w:type="dxa"/>
          </w:tcPr>
          <w:p w14:paraId="6B698262" w14:textId="77777777" w:rsidR="00D5395A" w:rsidRPr="00F23E90" w:rsidRDefault="00D5395A" w:rsidP="00D5395A">
            <w:pPr>
              <w:rPr>
                <w:rFonts w:eastAsia="Calibri" w:cs="Times New Roman"/>
                <w:color w:val="000000"/>
                <w:sz w:val="26"/>
                <w:szCs w:val="26"/>
              </w:rPr>
            </w:pPr>
          </w:p>
        </w:tc>
        <w:tc>
          <w:tcPr>
            <w:tcW w:w="829" w:type="dxa"/>
          </w:tcPr>
          <w:p w14:paraId="49BBD4F9" w14:textId="733B5794" w:rsidR="00D5395A" w:rsidRPr="00F23E90" w:rsidRDefault="00D5395A" w:rsidP="00D5395A">
            <w:pPr>
              <w:rPr>
                <w:rFonts w:eastAsia="Calibri" w:cs="Times New Roman"/>
                <w:color w:val="000000"/>
                <w:sz w:val="26"/>
                <w:szCs w:val="26"/>
              </w:rPr>
            </w:pPr>
            <w:r w:rsidRPr="00F23E90">
              <w:rPr>
                <w:rFonts w:eastAsia="Calibri" w:cs="Times New Roman"/>
                <w:color w:val="000000"/>
                <w:sz w:val="26"/>
                <w:szCs w:val="26"/>
              </w:rPr>
              <w:t>x</w:t>
            </w:r>
          </w:p>
        </w:tc>
        <w:tc>
          <w:tcPr>
            <w:tcW w:w="3452" w:type="dxa"/>
          </w:tcPr>
          <w:p w14:paraId="45E63989" w14:textId="396533CC" w:rsidR="00D5395A" w:rsidRPr="00D5395A" w:rsidRDefault="00D5395A" w:rsidP="00D5395A">
            <w:pPr>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2026 của Bộ Công Thương về sửa đổi, bổ sung một số quy định về phân cấp, cắt giảm, đơn giản hóa thủ tục hành chính trong các lĩnh vực thuộc phạm vi quản lý của Bộ Công Thương</w:t>
            </w:r>
          </w:p>
        </w:tc>
      </w:tr>
      <w:tr w:rsidR="00D5395A" w:rsidRPr="00F23E90" w14:paraId="781A9794" w14:textId="77777777" w:rsidTr="00D5395A">
        <w:trPr>
          <w:trHeight w:val="152"/>
        </w:trPr>
        <w:tc>
          <w:tcPr>
            <w:tcW w:w="708" w:type="dxa"/>
          </w:tcPr>
          <w:p w14:paraId="34716ACD" w14:textId="63BECEA0" w:rsidR="00D5395A" w:rsidRDefault="00D5395A" w:rsidP="00D5395A">
            <w:pPr>
              <w:spacing w:after="60" w:line="240" w:lineRule="auto"/>
              <w:jc w:val="both"/>
              <w:rPr>
                <w:color w:val="000000" w:themeColor="text1"/>
                <w:kern w:val="2"/>
                <w:sz w:val="26"/>
                <w:szCs w:val="26"/>
                <w14:ligatures w14:val="standardContextual"/>
              </w:rPr>
            </w:pPr>
            <w:r>
              <w:rPr>
                <w:color w:val="000000" w:themeColor="text1"/>
                <w:kern w:val="2"/>
                <w:sz w:val="26"/>
                <w:szCs w:val="26"/>
                <w14:ligatures w14:val="standardContextual"/>
              </w:rPr>
              <w:t>11</w:t>
            </w:r>
          </w:p>
        </w:tc>
        <w:tc>
          <w:tcPr>
            <w:tcW w:w="1306" w:type="dxa"/>
          </w:tcPr>
          <w:p w14:paraId="7E1B05D9" w14:textId="2A09BC2C" w:rsidR="00D5395A" w:rsidRDefault="00D5395A" w:rsidP="00D5395A">
            <w:pPr>
              <w:spacing w:after="60" w:line="240" w:lineRule="auto"/>
              <w:jc w:val="both"/>
              <w:rPr>
                <w:kern w:val="2"/>
                <w:sz w:val="26"/>
                <w:szCs w:val="26"/>
                <w14:ligatures w14:val="standardContextual"/>
              </w:rPr>
            </w:pPr>
            <w:r>
              <w:rPr>
                <w:kern w:val="2"/>
                <w:sz w:val="26"/>
                <w:szCs w:val="26"/>
                <w14:ligatures w14:val="standardContextual"/>
              </w:rPr>
              <w:t>1.002808</w:t>
            </w:r>
          </w:p>
        </w:tc>
        <w:tc>
          <w:tcPr>
            <w:tcW w:w="2409" w:type="dxa"/>
          </w:tcPr>
          <w:p w14:paraId="6DBC4BB1" w14:textId="5284BAFA" w:rsidR="00D5395A" w:rsidRDefault="00D5395A" w:rsidP="00D5395A">
            <w:pPr>
              <w:tabs>
                <w:tab w:val="left" w:pos="3090"/>
              </w:tabs>
              <w:spacing w:after="60" w:line="240" w:lineRule="auto"/>
              <w:jc w:val="both"/>
              <w:rPr>
                <w:color w:val="000000"/>
                <w:kern w:val="2"/>
                <w:sz w:val="26"/>
                <w:szCs w:val="26"/>
                <w14:ligatures w14:val="standardContextual"/>
              </w:rPr>
            </w:pPr>
            <w:r>
              <w:rPr>
                <w:kern w:val="2"/>
                <w:sz w:val="26"/>
                <w:szCs w:val="26"/>
                <w14:ligatures w14:val="standardContextual"/>
              </w:rPr>
              <w:t>Thủ tục sửa đổi, bổ sung/ cấp lại Giấy phép sản xuất, gia công quân phục cho lực lượng vũ trang nước ngoài</w:t>
            </w:r>
          </w:p>
        </w:tc>
        <w:tc>
          <w:tcPr>
            <w:tcW w:w="4820" w:type="dxa"/>
          </w:tcPr>
          <w:p w14:paraId="2805465A" w14:textId="77777777" w:rsidR="00D5395A" w:rsidRDefault="00D5395A" w:rsidP="00D5395A">
            <w:pPr>
              <w:tabs>
                <w:tab w:val="left" w:pos="3090"/>
              </w:tabs>
              <w:spacing w:after="60" w:line="240" w:lineRule="auto"/>
              <w:jc w:val="both"/>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tỉnh Hưng Yên</w:t>
            </w:r>
          </w:p>
          <w:p w14:paraId="6D68B64C" w14:textId="77777777" w:rsidR="00D5395A"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Trụ sở chính: Số 2, đường Chùa Chuông, phường Phố Hiến, tỉnh Hưng Yên</w:t>
            </w:r>
          </w:p>
          <w:p w14:paraId="65266603" w14:textId="77777777" w:rsidR="00D5395A" w:rsidRPr="00D833A9"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Cơ sở 2: Số 136, đường Lê Lợi, phường Trần Hưng Đạo, tỉnh Hưng Yên</w:t>
            </w:r>
          </w:p>
          <w:p w14:paraId="6BB0BADC" w14:textId="0D246A38" w:rsidR="00D5395A" w:rsidRPr="00F23E90" w:rsidRDefault="00D5395A" w:rsidP="00D5395A">
            <w:pPr>
              <w:tabs>
                <w:tab w:val="left" w:pos="3090"/>
              </w:tabs>
              <w:spacing w:after="60" w:line="240" w:lineRule="auto"/>
              <w:jc w:val="both"/>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cấp xã</w:t>
            </w:r>
          </w:p>
        </w:tc>
        <w:tc>
          <w:tcPr>
            <w:tcW w:w="822" w:type="dxa"/>
          </w:tcPr>
          <w:p w14:paraId="75FD89F9" w14:textId="77777777" w:rsidR="00D5395A" w:rsidRPr="00F23E90" w:rsidRDefault="00D5395A" w:rsidP="00D5395A">
            <w:pPr>
              <w:rPr>
                <w:rFonts w:eastAsia="Calibri" w:cs="Times New Roman"/>
                <w:color w:val="000000"/>
                <w:sz w:val="26"/>
                <w:szCs w:val="26"/>
              </w:rPr>
            </w:pPr>
          </w:p>
        </w:tc>
        <w:tc>
          <w:tcPr>
            <w:tcW w:w="829" w:type="dxa"/>
          </w:tcPr>
          <w:p w14:paraId="1AA2FFA2" w14:textId="469BAEAB" w:rsidR="00D5395A" w:rsidRPr="00F23E90" w:rsidRDefault="00D5395A" w:rsidP="00D5395A">
            <w:pPr>
              <w:rPr>
                <w:rFonts w:eastAsia="Calibri" w:cs="Times New Roman"/>
                <w:color w:val="000000"/>
                <w:sz w:val="26"/>
                <w:szCs w:val="26"/>
              </w:rPr>
            </w:pPr>
            <w:r w:rsidRPr="00F23E90">
              <w:rPr>
                <w:rFonts w:eastAsia="Calibri" w:cs="Times New Roman"/>
                <w:color w:val="000000"/>
                <w:sz w:val="26"/>
                <w:szCs w:val="26"/>
              </w:rPr>
              <w:t>x</w:t>
            </w:r>
          </w:p>
        </w:tc>
        <w:tc>
          <w:tcPr>
            <w:tcW w:w="3452" w:type="dxa"/>
          </w:tcPr>
          <w:p w14:paraId="7A35AC29" w14:textId="7A80EAC7" w:rsidR="00D5395A" w:rsidRPr="00D5395A" w:rsidRDefault="00D5395A" w:rsidP="00D5395A">
            <w:pPr>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2026 của Bộ Công Thương về sửa đổi, bổ sung một số quy định về phân cấp, cắt giảm, đơn giản hóa thủ tục hành chính trong các lĩnh vực thuộc phạm vi quản lý của Bộ Công Thương</w:t>
            </w:r>
          </w:p>
        </w:tc>
      </w:tr>
      <w:tr w:rsidR="00D5395A" w:rsidRPr="00F23E90" w14:paraId="3686CBF6" w14:textId="77777777" w:rsidTr="00D5395A">
        <w:trPr>
          <w:trHeight w:val="152"/>
        </w:trPr>
        <w:tc>
          <w:tcPr>
            <w:tcW w:w="708" w:type="dxa"/>
          </w:tcPr>
          <w:p w14:paraId="7BB7FE0A" w14:textId="4905DE3D" w:rsidR="00D5395A" w:rsidRDefault="00D5395A" w:rsidP="00D5395A">
            <w:pPr>
              <w:spacing w:after="60" w:line="240" w:lineRule="auto"/>
              <w:jc w:val="both"/>
              <w:rPr>
                <w:color w:val="000000" w:themeColor="text1"/>
                <w:kern w:val="2"/>
                <w:sz w:val="26"/>
                <w:szCs w:val="26"/>
                <w14:ligatures w14:val="standardContextual"/>
              </w:rPr>
            </w:pPr>
            <w:r>
              <w:rPr>
                <w:color w:val="000000" w:themeColor="text1"/>
                <w:kern w:val="2"/>
                <w:sz w:val="26"/>
                <w:szCs w:val="26"/>
                <w14:ligatures w14:val="standardContextual"/>
              </w:rPr>
              <w:t>12</w:t>
            </w:r>
          </w:p>
        </w:tc>
        <w:tc>
          <w:tcPr>
            <w:tcW w:w="1306" w:type="dxa"/>
          </w:tcPr>
          <w:p w14:paraId="5C99AF6E" w14:textId="012BA6B3" w:rsidR="00D5395A" w:rsidRDefault="00D5395A" w:rsidP="00D5395A">
            <w:pPr>
              <w:spacing w:after="60" w:line="240" w:lineRule="auto"/>
              <w:jc w:val="both"/>
              <w:rPr>
                <w:kern w:val="2"/>
                <w:sz w:val="26"/>
                <w:szCs w:val="26"/>
                <w14:ligatures w14:val="standardContextual"/>
              </w:rPr>
            </w:pPr>
            <w:r>
              <w:rPr>
                <w:kern w:val="2"/>
                <w:sz w:val="26"/>
                <w:szCs w:val="26"/>
                <w14:ligatures w14:val="standardContextual"/>
              </w:rPr>
              <w:t>2.001315</w:t>
            </w:r>
          </w:p>
        </w:tc>
        <w:tc>
          <w:tcPr>
            <w:tcW w:w="2409" w:type="dxa"/>
          </w:tcPr>
          <w:p w14:paraId="0EEBFB16" w14:textId="02A6E105" w:rsidR="00D5395A" w:rsidRDefault="00D5395A" w:rsidP="00D5395A">
            <w:pPr>
              <w:tabs>
                <w:tab w:val="left" w:pos="3090"/>
              </w:tabs>
              <w:spacing w:after="60" w:line="240" w:lineRule="auto"/>
              <w:jc w:val="both"/>
              <w:rPr>
                <w:color w:val="000000"/>
                <w:kern w:val="2"/>
                <w:sz w:val="26"/>
                <w:szCs w:val="26"/>
                <w14:ligatures w14:val="standardContextual"/>
              </w:rPr>
            </w:pPr>
            <w:r>
              <w:rPr>
                <w:kern w:val="2"/>
                <w:sz w:val="26"/>
                <w:szCs w:val="26"/>
                <w14:ligatures w14:val="standardContextual"/>
              </w:rPr>
              <w:t>Thủ tục cấp Giấy phép nhập khẩu mẫu quân phục</w:t>
            </w:r>
          </w:p>
        </w:tc>
        <w:tc>
          <w:tcPr>
            <w:tcW w:w="4820" w:type="dxa"/>
          </w:tcPr>
          <w:p w14:paraId="490B93C0" w14:textId="77777777" w:rsidR="00D5395A" w:rsidRDefault="00D5395A" w:rsidP="00D5395A">
            <w:pPr>
              <w:tabs>
                <w:tab w:val="left" w:pos="3090"/>
              </w:tabs>
              <w:spacing w:after="60" w:line="240" w:lineRule="auto"/>
              <w:jc w:val="both"/>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tỉnh Hưng Yên</w:t>
            </w:r>
          </w:p>
          <w:p w14:paraId="5C30096F" w14:textId="77777777" w:rsidR="00D5395A"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Trụ sở chính: Số 2, đường Chùa Chuông, phường Phố Hiến, tỉnh Hưng Yên</w:t>
            </w:r>
          </w:p>
          <w:p w14:paraId="39E6DB9D" w14:textId="77777777" w:rsidR="00D5395A" w:rsidRPr="00D833A9"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Cơ sở 2: Số 136, đường Lê Lợi, phường Trần Hưng Đạo, tỉnh Hưng Yên</w:t>
            </w:r>
          </w:p>
          <w:p w14:paraId="0E0C3298" w14:textId="6883EC47" w:rsidR="00D5395A" w:rsidRPr="00F23E90" w:rsidRDefault="00D5395A" w:rsidP="00D5395A">
            <w:pPr>
              <w:tabs>
                <w:tab w:val="left" w:pos="3090"/>
              </w:tabs>
              <w:spacing w:after="60" w:line="240" w:lineRule="auto"/>
              <w:jc w:val="both"/>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cấp xã</w:t>
            </w:r>
          </w:p>
        </w:tc>
        <w:tc>
          <w:tcPr>
            <w:tcW w:w="822" w:type="dxa"/>
          </w:tcPr>
          <w:p w14:paraId="04FD9C28" w14:textId="77777777" w:rsidR="00D5395A" w:rsidRPr="00F23E90" w:rsidRDefault="00D5395A" w:rsidP="00D5395A">
            <w:pPr>
              <w:rPr>
                <w:rFonts w:eastAsia="Calibri" w:cs="Times New Roman"/>
                <w:color w:val="000000"/>
                <w:sz w:val="26"/>
                <w:szCs w:val="26"/>
              </w:rPr>
            </w:pPr>
          </w:p>
        </w:tc>
        <w:tc>
          <w:tcPr>
            <w:tcW w:w="829" w:type="dxa"/>
          </w:tcPr>
          <w:p w14:paraId="105C6115" w14:textId="5D88B128" w:rsidR="00D5395A" w:rsidRPr="00F23E90" w:rsidRDefault="00D5395A" w:rsidP="00D5395A">
            <w:pPr>
              <w:rPr>
                <w:rFonts w:eastAsia="Calibri" w:cs="Times New Roman"/>
                <w:color w:val="000000"/>
                <w:sz w:val="26"/>
                <w:szCs w:val="26"/>
              </w:rPr>
            </w:pPr>
            <w:r w:rsidRPr="00F23E90">
              <w:rPr>
                <w:rFonts w:eastAsia="Calibri" w:cs="Times New Roman"/>
                <w:color w:val="000000"/>
                <w:sz w:val="26"/>
                <w:szCs w:val="26"/>
              </w:rPr>
              <w:t>x</w:t>
            </w:r>
          </w:p>
        </w:tc>
        <w:tc>
          <w:tcPr>
            <w:tcW w:w="3452" w:type="dxa"/>
          </w:tcPr>
          <w:p w14:paraId="43051F19" w14:textId="3EBBD40C" w:rsidR="00D5395A" w:rsidRPr="00D5395A" w:rsidRDefault="00D5395A" w:rsidP="00D5395A">
            <w:pPr>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2026 của Bộ Công Thương về sửa đổi, bổ sung một số quy định về phân cấp, cắt giảm, đơn giản hóa thủ tục hành chính trong các lĩnh vực thuộc phạm vi quản lý của Bộ Công Thương</w:t>
            </w:r>
          </w:p>
        </w:tc>
      </w:tr>
    </w:tbl>
    <w:p w14:paraId="623B6493" w14:textId="77777777" w:rsidR="008B5893" w:rsidRDefault="008B5893" w:rsidP="00A41336">
      <w:pPr>
        <w:spacing w:after="0" w:line="240" w:lineRule="auto"/>
        <w:jc w:val="both"/>
        <w:rPr>
          <w:rFonts w:eastAsia="Calibri" w:cs="Times New Roman"/>
          <w:b/>
          <w:bCs/>
          <w:iCs/>
          <w:color w:val="000000"/>
          <w:sz w:val="26"/>
          <w:szCs w:val="26"/>
        </w:rPr>
      </w:pPr>
    </w:p>
    <w:p w14:paraId="39F39951" w14:textId="77777777" w:rsidR="008B5893" w:rsidRDefault="008B5893" w:rsidP="00A41336">
      <w:pPr>
        <w:spacing w:after="0" w:line="240" w:lineRule="auto"/>
        <w:jc w:val="both"/>
        <w:rPr>
          <w:rFonts w:eastAsia="Calibri" w:cs="Times New Roman"/>
          <w:b/>
          <w:bCs/>
          <w:iCs/>
          <w:color w:val="000000"/>
          <w:sz w:val="26"/>
          <w:szCs w:val="26"/>
        </w:rPr>
      </w:pPr>
    </w:p>
    <w:p w14:paraId="26981BE5" w14:textId="77777777" w:rsidR="008B5893" w:rsidRDefault="008B5893" w:rsidP="00A41336">
      <w:pPr>
        <w:spacing w:after="0" w:line="240" w:lineRule="auto"/>
        <w:jc w:val="both"/>
        <w:rPr>
          <w:rFonts w:eastAsia="Calibri" w:cs="Times New Roman"/>
          <w:b/>
          <w:bCs/>
          <w:iCs/>
          <w:color w:val="000000"/>
          <w:sz w:val="26"/>
          <w:szCs w:val="26"/>
        </w:rPr>
      </w:pPr>
    </w:p>
    <w:p w14:paraId="393C9E99" w14:textId="77777777" w:rsidR="008B5893" w:rsidRDefault="008B5893" w:rsidP="00A41336">
      <w:pPr>
        <w:spacing w:after="0" w:line="240" w:lineRule="auto"/>
        <w:jc w:val="both"/>
        <w:rPr>
          <w:rFonts w:eastAsia="Calibri" w:cs="Times New Roman"/>
          <w:b/>
          <w:bCs/>
          <w:iCs/>
          <w:color w:val="000000"/>
          <w:sz w:val="26"/>
          <w:szCs w:val="26"/>
        </w:rPr>
      </w:pPr>
    </w:p>
    <w:p w14:paraId="57DEF12F" w14:textId="77777777" w:rsidR="008B5893" w:rsidRDefault="008B5893" w:rsidP="00A41336">
      <w:pPr>
        <w:spacing w:after="0" w:line="240" w:lineRule="auto"/>
        <w:jc w:val="both"/>
        <w:rPr>
          <w:rFonts w:eastAsia="Calibri" w:cs="Times New Roman"/>
          <w:b/>
          <w:bCs/>
          <w:iCs/>
          <w:color w:val="000000"/>
          <w:sz w:val="26"/>
          <w:szCs w:val="26"/>
        </w:rPr>
      </w:pPr>
    </w:p>
    <w:p w14:paraId="4C171A36" w14:textId="77777777" w:rsidR="008B5893" w:rsidRDefault="008B5893" w:rsidP="00A41336">
      <w:pPr>
        <w:spacing w:after="0" w:line="240" w:lineRule="auto"/>
        <w:jc w:val="both"/>
        <w:rPr>
          <w:rFonts w:eastAsia="Calibri" w:cs="Times New Roman"/>
          <w:b/>
          <w:bCs/>
          <w:iCs/>
          <w:color w:val="000000"/>
          <w:sz w:val="26"/>
          <w:szCs w:val="26"/>
        </w:rPr>
      </w:pPr>
    </w:p>
    <w:p w14:paraId="5840BAE6" w14:textId="77777777" w:rsidR="00D23171" w:rsidRDefault="00D23171" w:rsidP="00A41336">
      <w:pPr>
        <w:spacing w:after="0" w:line="240" w:lineRule="auto"/>
        <w:jc w:val="both"/>
        <w:rPr>
          <w:rFonts w:eastAsia="Calibri" w:cs="Times New Roman"/>
          <w:b/>
          <w:bCs/>
          <w:iCs/>
          <w:color w:val="000000"/>
          <w:sz w:val="26"/>
          <w:szCs w:val="26"/>
        </w:rPr>
      </w:pPr>
    </w:p>
    <w:p w14:paraId="5B6BC645" w14:textId="78EDDCE8" w:rsidR="00A41336" w:rsidRPr="00767B9C" w:rsidRDefault="00A41336" w:rsidP="00A41336">
      <w:pPr>
        <w:spacing w:after="0" w:line="240" w:lineRule="auto"/>
        <w:jc w:val="both"/>
        <w:rPr>
          <w:rFonts w:eastAsia="Calibri" w:cs="Times New Roman"/>
          <w:b/>
          <w:bCs/>
          <w:iCs/>
          <w:color w:val="000000"/>
          <w:sz w:val="26"/>
          <w:szCs w:val="26"/>
        </w:rPr>
      </w:pPr>
      <w:r>
        <w:rPr>
          <w:rFonts w:eastAsia="Calibri" w:cs="Times New Roman"/>
          <w:b/>
          <w:bCs/>
          <w:iCs/>
          <w:color w:val="000000"/>
          <w:sz w:val="26"/>
          <w:szCs w:val="26"/>
        </w:rPr>
        <w:t>B. DANH MỤC THỦ TỤC HÀNH CHÍNH CẤP TỈNH ĐƯỢC SỬA ĐỔI, BỔ SUNG</w:t>
      </w:r>
    </w:p>
    <w:p w14:paraId="50A2348F" w14:textId="77777777" w:rsidR="00A41336" w:rsidRPr="009B79AC" w:rsidRDefault="00A41336" w:rsidP="00A41336">
      <w:pPr>
        <w:spacing w:after="0" w:line="240" w:lineRule="auto"/>
        <w:jc w:val="center"/>
        <w:rPr>
          <w:rFonts w:eastAsia="Calibri" w:cs="Times New Roman"/>
          <w:i/>
          <w:color w:val="000000"/>
          <w:sz w:val="26"/>
          <w:szCs w:val="26"/>
        </w:rPr>
      </w:pPr>
    </w:p>
    <w:tbl>
      <w:tblPr>
        <w:tblW w:w="1432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1273"/>
        <w:gridCol w:w="2412"/>
        <w:gridCol w:w="4884"/>
        <w:gridCol w:w="846"/>
        <w:gridCol w:w="846"/>
        <w:gridCol w:w="3358"/>
      </w:tblGrid>
      <w:tr w:rsidR="00A41336" w:rsidRPr="009B79AC" w14:paraId="64BA33F3" w14:textId="77777777" w:rsidTr="00A41336">
        <w:trPr>
          <w:trHeight w:val="84"/>
        </w:trPr>
        <w:tc>
          <w:tcPr>
            <w:tcW w:w="709" w:type="dxa"/>
            <w:vMerge w:val="restart"/>
            <w:vAlign w:val="center"/>
          </w:tcPr>
          <w:p w14:paraId="79C73693" w14:textId="77777777" w:rsidR="00A41336" w:rsidRPr="009B79AC" w:rsidRDefault="00A41336" w:rsidP="00A41336">
            <w:pPr>
              <w:jc w:val="center"/>
              <w:rPr>
                <w:rFonts w:eastAsia="Calibri" w:cs="Times New Roman"/>
                <w:b/>
                <w:color w:val="000000"/>
                <w:sz w:val="26"/>
                <w:szCs w:val="26"/>
              </w:rPr>
            </w:pPr>
            <w:r w:rsidRPr="009B79AC">
              <w:rPr>
                <w:rFonts w:eastAsia="Calibri" w:cs="Times New Roman"/>
                <w:b/>
                <w:color w:val="000000"/>
                <w:sz w:val="26"/>
                <w:szCs w:val="26"/>
              </w:rPr>
              <w:t>STT</w:t>
            </w:r>
          </w:p>
        </w:tc>
        <w:tc>
          <w:tcPr>
            <w:tcW w:w="1273" w:type="dxa"/>
            <w:vMerge w:val="restart"/>
            <w:vAlign w:val="center"/>
          </w:tcPr>
          <w:p w14:paraId="6A85A36E" w14:textId="77777777" w:rsidR="00A41336" w:rsidRPr="009B79AC" w:rsidRDefault="00A41336" w:rsidP="00A41336">
            <w:pPr>
              <w:jc w:val="center"/>
              <w:rPr>
                <w:rFonts w:eastAsia="Calibri" w:cs="Times New Roman"/>
                <w:b/>
                <w:color w:val="000000"/>
                <w:sz w:val="26"/>
                <w:szCs w:val="26"/>
              </w:rPr>
            </w:pPr>
            <w:r>
              <w:rPr>
                <w:rFonts w:eastAsia="Calibri" w:cs="Times New Roman"/>
                <w:b/>
                <w:color w:val="000000"/>
                <w:sz w:val="26"/>
                <w:szCs w:val="26"/>
              </w:rPr>
              <w:t>Mã số TTHC</w:t>
            </w:r>
          </w:p>
        </w:tc>
        <w:tc>
          <w:tcPr>
            <w:tcW w:w="2412" w:type="dxa"/>
            <w:vMerge w:val="restart"/>
            <w:vAlign w:val="center"/>
          </w:tcPr>
          <w:p w14:paraId="23DBA0E2" w14:textId="77777777" w:rsidR="00A41336" w:rsidRPr="009B79AC" w:rsidRDefault="00A41336" w:rsidP="00A41336">
            <w:pPr>
              <w:jc w:val="center"/>
              <w:rPr>
                <w:rFonts w:eastAsia="Calibri" w:cs="Times New Roman"/>
                <w:b/>
                <w:color w:val="000000"/>
                <w:sz w:val="26"/>
                <w:szCs w:val="26"/>
              </w:rPr>
            </w:pPr>
            <w:r w:rsidRPr="009B79AC">
              <w:rPr>
                <w:rFonts w:eastAsia="Calibri" w:cs="Times New Roman"/>
                <w:b/>
                <w:color w:val="000000"/>
                <w:sz w:val="26"/>
                <w:szCs w:val="26"/>
              </w:rPr>
              <w:t>Tên TTHC</w:t>
            </w:r>
          </w:p>
        </w:tc>
        <w:tc>
          <w:tcPr>
            <w:tcW w:w="4884" w:type="dxa"/>
            <w:vMerge w:val="restart"/>
            <w:vAlign w:val="center"/>
          </w:tcPr>
          <w:p w14:paraId="3BB7C37C" w14:textId="77777777" w:rsidR="00A41336" w:rsidRPr="009B79AC" w:rsidRDefault="00A41336" w:rsidP="00A41336">
            <w:pPr>
              <w:jc w:val="center"/>
              <w:rPr>
                <w:rFonts w:eastAsia="Calibri" w:cs="Times New Roman"/>
                <w:b/>
                <w:color w:val="000000"/>
                <w:sz w:val="26"/>
                <w:szCs w:val="26"/>
                <w:lang w:val="vi-VN"/>
              </w:rPr>
            </w:pPr>
            <w:r w:rsidRPr="009B79AC">
              <w:rPr>
                <w:rFonts w:eastAsia="Calibri" w:cs="Times New Roman"/>
                <w:b/>
                <w:color w:val="000000"/>
                <w:sz w:val="26"/>
                <w:szCs w:val="26"/>
              </w:rPr>
              <w:t>Địa điểm tiếp</w:t>
            </w:r>
            <w:r w:rsidRPr="009B79AC">
              <w:rPr>
                <w:rFonts w:eastAsia="Calibri" w:cs="Times New Roman"/>
                <w:b/>
                <w:color w:val="000000"/>
                <w:sz w:val="26"/>
                <w:szCs w:val="26"/>
                <w:lang w:val="vi-VN"/>
              </w:rPr>
              <w:t xml:space="preserve"> nhận</w:t>
            </w:r>
          </w:p>
        </w:tc>
        <w:tc>
          <w:tcPr>
            <w:tcW w:w="1692" w:type="dxa"/>
            <w:gridSpan w:val="2"/>
            <w:vAlign w:val="center"/>
          </w:tcPr>
          <w:p w14:paraId="13D34D88" w14:textId="77777777" w:rsidR="00A41336" w:rsidRPr="009B79AC" w:rsidRDefault="00A41336" w:rsidP="00A41336">
            <w:pPr>
              <w:jc w:val="center"/>
              <w:rPr>
                <w:rFonts w:eastAsia="Calibri" w:cs="Times New Roman"/>
                <w:b/>
                <w:color w:val="000000"/>
                <w:sz w:val="26"/>
                <w:szCs w:val="26"/>
              </w:rPr>
            </w:pPr>
            <w:r w:rsidRPr="009B79AC">
              <w:rPr>
                <w:rFonts w:eastAsia="Calibri" w:cs="Times New Roman"/>
                <w:b/>
                <w:color w:val="000000"/>
                <w:sz w:val="26"/>
                <w:szCs w:val="26"/>
              </w:rPr>
              <w:t>Dịch vụ công trực tuyến</w:t>
            </w:r>
          </w:p>
        </w:tc>
        <w:tc>
          <w:tcPr>
            <w:tcW w:w="3358" w:type="dxa"/>
            <w:vMerge w:val="restart"/>
            <w:vAlign w:val="center"/>
          </w:tcPr>
          <w:p w14:paraId="2C5219F2" w14:textId="77777777" w:rsidR="00A41336" w:rsidRPr="009B79AC" w:rsidRDefault="00A41336" w:rsidP="00A41336">
            <w:pPr>
              <w:jc w:val="center"/>
              <w:rPr>
                <w:rFonts w:eastAsia="Calibri" w:cs="Times New Roman"/>
                <w:b/>
                <w:color w:val="000000"/>
                <w:sz w:val="26"/>
                <w:szCs w:val="26"/>
              </w:rPr>
            </w:pPr>
            <w:r w:rsidRPr="009B79AC">
              <w:rPr>
                <w:rFonts w:eastAsia="Calibri" w:cs="Times New Roman"/>
                <w:b/>
                <w:color w:val="000000"/>
                <w:sz w:val="26"/>
                <w:szCs w:val="26"/>
              </w:rPr>
              <w:t>Tên VBQPPL quy định</w:t>
            </w:r>
          </w:p>
        </w:tc>
      </w:tr>
      <w:tr w:rsidR="00A41336" w:rsidRPr="009B79AC" w14:paraId="6D96B0C7" w14:textId="77777777" w:rsidTr="00A41336">
        <w:trPr>
          <w:trHeight w:val="152"/>
          <w:tblHeader/>
        </w:trPr>
        <w:tc>
          <w:tcPr>
            <w:tcW w:w="709" w:type="dxa"/>
            <w:vMerge/>
            <w:vAlign w:val="center"/>
          </w:tcPr>
          <w:p w14:paraId="5667E5B7" w14:textId="77777777" w:rsidR="00A41336" w:rsidRPr="009B79AC" w:rsidRDefault="00A41336" w:rsidP="00A41336">
            <w:pPr>
              <w:jc w:val="center"/>
              <w:rPr>
                <w:rFonts w:eastAsia="Calibri" w:cs="Times New Roman"/>
                <w:b/>
                <w:color w:val="000000"/>
                <w:sz w:val="26"/>
                <w:szCs w:val="26"/>
              </w:rPr>
            </w:pPr>
          </w:p>
        </w:tc>
        <w:tc>
          <w:tcPr>
            <w:tcW w:w="1273" w:type="dxa"/>
            <w:vMerge/>
          </w:tcPr>
          <w:p w14:paraId="6AE481A8" w14:textId="77777777" w:rsidR="00A41336" w:rsidRPr="009B79AC" w:rsidRDefault="00A41336" w:rsidP="00A41336">
            <w:pPr>
              <w:rPr>
                <w:rFonts w:eastAsia="Calibri" w:cs="Times New Roman"/>
                <w:b/>
                <w:color w:val="000000"/>
                <w:sz w:val="26"/>
                <w:szCs w:val="26"/>
              </w:rPr>
            </w:pPr>
          </w:p>
        </w:tc>
        <w:tc>
          <w:tcPr>
            <w:tcW w:w="2412" w:type="dxa"/>
            <w:vMerge/>
            <w:vAlign w:val="center"/>
          </w:tcPr>
          <w:p w14:paraId="5B4F049D" w14:textId="77777777" w:rsidR="00A41336" w:rsidRPr="009B79AC" w:rsidRDefault="00A41336" w:rsidP="00A41336">
            <w:pPr>
              <w:rPr>
                <w:rFonts w:eastAsia="Calibri" w:cs="Times New Roman"/>
                <w:b/>
                <w:color w:val="000000"/>
                <w:sz w:val="26"/>
                <w:szCs w:val="26"/>
              </w:rPr>
            </w:pPr>
          </w:p>
        </w:tc>
        <w:tc>
          <w:tcPr>
            <w:tcW w:w="4884" w:type="dxa"/>
            <w:vMerge/>
            <w:vAlign w:val="center"/>
          </w:tcPr>
          <w:p w14:paraId="0170DB2C" w14:textId="77777777" w:rsidR="00A41336" w:rsidRPr="009B79AC" w:rsidRDefault="00A41336" w:rsidP="00A41336">
            <w:pPr>
              <w:rPr>
                <w:rFonts w:eastAsia="Calibri" w:cs="Times New Roman"/>
                <w:b/>
                <w:color w:val="000000"/>
                <w:sz w:val="26"/>
                <w:szCs w:val="26"/>
              </w:rPr>
            </w:pPr>
          </w:p>
        </w:tc>
        <w:tc>
          <w:tcPr>
            <w:tcW w:w="846" w:type="dxa"/>
            <w:vAlign w:val="center"/>
          </w:tcPr>
          <w:p w14:paraId="6194DC2F" w14:textId="77777777" w:rsidR="00A41336" w:rsidRPr="009B79AC" w:rsidRDefault="00A41336" w:rsidP="00A41336">
            <w:pPr>
              <w:jc w:val="center"/>
              <w:rPr>
                <w:rFonts w:eastAsia="Calibri" w:cs="Times New Roman"/>
                <w:b/>
                <w:color w:val="000000"/>
                <w:sz w:val="26"/>
                <w:szCs w:val="26"/>
              </w:rPr>
            </w:pPr>
            <w:r w:rsidRPr="009B79AC">
              <w:rPr>
                <w:rFonts w:eastAsia="Calibri" w:cs="Times New Roman"/>
                <w:b/>
                <w:color w:val="000000"/>
                <w:sz w:val="26"/>
                <w:szCs w:val="26"/>
              </w:rPr>
              <w:t>Một phần</w:t>
            </w:r>
          </w:p>
        </w:tc>
        <w:tc>
          <w:tcPr>
            <w:tcW w:w="846" w:type="dxa"/>
            <w:vAlign w:val="center"/>
          </w:tcPr>
          <w:p w14:paraId="26CFCF91" w14:textId="77777777" w:rsidR="00A41336" w:rsidRPr="009B79AC" w:rsidRDefault="00A41336" w:rsidP="00A41336">
            <w:pPr>
              <w:jc w:val="center"/>
              <w:rPr>
                <w:rFonts w:eastAsia="Calibri" w:cs="Times New Roman"/>
                <w:b/>
                <w:color w:val="000000"/>
                <w:sz w:val="26"/>
                <w:szCs w:val="26"/>
              </w:rPr>
            </w:pPr>
            <w:r w:rsidRPr="009B79AC">
              <w:rPr>
                <w:rFonts w:eastAsia="Calibri" w:cs="Times New Roman"/>
                <w:b/>
                <w:color w:val="000000"/>
                <w:sz w:val="26"/>
                <w:szCs w:val="26"/>
              </w:rPr>
              <w:t>Toàn trình</w:t>
            </w:r>
          </w:p>
        </w:tc>
        <w:tc>
          <w:tcPr>
            <w:tcW w:w="3358" w:type="dxa"/>
            <w:vMerge/>
            <w:vAlign w:val="center"/>
          </w:tcPr>
          <w:p w14:paraId="0D5AC07A" w14:textId="77777777" w:rsidR="00A41336" w:rsidRPr="009B79AC" w:rsidRDefault="00A41336" w:rsidP="00A41336">
            <w:pPr>
              <w:rPr>
                <w:rFonts w:eastAsia="Calibri" w:cs="Times New Roman"/>
                <w:b/>
                <w:color w:val="000000"/>
                <w:sz w:val="26"/>
                <w:szCs w:val="26"/>
              </w:rPr>
            </w:pPr>
          </w:p>
        </w:tc>
      </w:tr>
      <w:tr w:rsidR="00A41336" w:rsidRPr="000B05C0" w14:paraId="312B18A6" w14:textId="77777777" w:rsidTr="00A41336">
        <w:trPr>
          <w:trHeight w:val="483"/>
        </w:trPr>
        <w:tc>
          <w:tcPr>
            <w:tcW w:w="709" w:type="dxa"/>
          </w:tcPr>
          <w:p w14:paraId="4908C5CB" w14:textId="77777777" w:rsidR="00A41336" w:rsidRPr="000B05C0" w:rsidRDefault="00A41336" w:rsidP="00A41336">
            <w:pPr>
              <w:spacing w:after="60" w:line="240" w:lineRule="auto"/>
              <w:rPr>
                <w:rFonts w:cs="Times New Roman"/>
                <w:b/>
                <w:bCs/>
                <w:sz w:val="26"/>
                <w:szCs w:val="26"/>
              </w:rPr>
            </w:pPr>
            <w:r>
              <w:rPr>
                <w:rFonts w:cs="Times New Roman"/>
                <w:b/>
                <w:bCs/>
                <w:sz w:val="26"/>
                <w:szCs w:val="26"/>
              </w:rPr>
              <w:t>I</w:t>
            </w:r>
          </w:p>
        </w:tc>
        <w:tc>
          <w:tcPr>
            <w:tcW w:w="13619" w:type="dxa"/>
            <w:gridSpan w:val="6"/>
          </w:tcPr>
          <w:p w14:paraId="7098CE31" w14:textId="77777777" w:rsidR="00A41336" w:rsidRPr="000B05C0" w:rsidRDefault="00A41336" w:rsidP="00A41336">
            <w:pPr>
              <w:shd w:val="clear" w:color="auto" w:fill="FFFFFF"/>
              <w:spacing w:after="60" w:line="240" w:lineRule="auto"/>
              <w:rPr>
                <w:b/>
                <w:bCs/>
                <w:sz w:val="26"/>
                <w:szCs w:val="26"/>
              </w:rPr>
            </w:pPr>
            <w:r>
              <w:rPr>
                <w:b/>
                <w:bCs/>
                <w:sz w:val="26"/>
                <w:szCs w:val="26"/>
              </w:rPr>
              <w:t>LĨNH VỰC XUẤT NHẬP KHẨU</w:t>
            </w:r>
          </w:p>
        </w:tc>
      </w:tr>
      <w:tr w:rsidR="00D5395A" w:rsidRPr="009B79AC" w14:paraId="6AB06715" w14:textId="77777777" w:rsidTr="00D5395A">
        <w:trPr>
          <w:trHeight w:val="152"/>
        </w:trPr>
        <w:tc>
          <w:tcPr>
            <w:tcW w:w="709" w:type="dxa"/>
          </w:tcPr>
          <w:p w14:paraId="5D5D730B" w14:textId="6EDAED47" w:rsidR="00D5395A" w:rsidRPr="00D5395A" w:rsidRDefault="00D5395A" w:rsidP="00D5395A">
            <w:pPr>
              <w:spacing w:after="60" w:line="240" w:lineRule="auto"/>
              <w:jc w:val="both"/>
              <w:rPr>
                <w:rFonts w:eastAsia="Calibri" w:cs="Times New Roman"/>
                <w:color w:val="000000"/>
                <w:sz w:val="26"/>
                <w:szCs w:val="26"/>
              </w:rPr>
            </w:pPr>
            <w:r w:rsidRPr="00D5395A">
              <w:rPr>
                <w:rFonts w:cs="Times New Roman"/>
                <w:kern w:val="2"/>
                <w:sz w:val="26"/>
                <w:szCs w:val="26"/>
                <w14:ligatures w14:val="standardContextual"/>
              </w:rPr>
              <w:t>1</w:t>
            </w:r>
          </w:p>
        </w:tc>
        <w:tc>
          <w:tcPr>
            <w:tcW w:w="1273" w:type="dxa"/>
          </w:tcPr>
          <w:p w14:paraId="6513458F" w14:textId="71E6DF3E" w:rsidR="00D5395A" w:rsidRPr="00D5395A" w:rsidRDefault="00D5395A" w:rsidP="00D5395A">
            <w:pPr>
              <w:spacing w:after="60" w:line="240" w:lineRule="auto"/>
              <w:jc w:val="both"/>
              <w:rPr>
                <w:rFonts w:eastAsia="Calibri" w:cs="Times New Roman"/>
                <w:sz w:val="26"/>
                <w:szCs w:val="26"/>
              </w:rPr>
            </w:pPr>
            <w:r w:rsidRPr="00D5395A">
              <w:rPr>
                <w:rFonts w:cs="Times New Roman"/>
                <w:kern w:val="2"/>
                <w:sz w:val="26"/>
                <w:szCs w:val="26"/>
                <w14:ligatures w14:val="standardContextual"/>
              </w:rPr>
              <w:t>1.001383</w:t>
            </w:r>
          </w:p>
        </w:tc>
        <w:tc>
          <w:tcPr>
            <w:tcW w:w="2412" w:type="dxa"/>
          </w:tcPr>
          <w:p w14:paraId="2F60739D" w14:textId="04423D98" w:rsidR="00D5395A" w:rsidRPr="00D5395A" w:rsidRDefault="00D5395A" w:rsidP="00D5395A">
            <w:pPr>
              <w:spacing w:after="60" w:line="240" w:lineRule="auto"/>
              <w:jc w:val="both"/>
              <w:rPr>
                <w:rFonts w:eastAsia="Calibri" w:cs="Times New Roman"/>
                <w:sz w:val="26"/>
                <w:szCs w:val="26"/>
              </w:rPr>
            </w:pPr>
            <w:r w:rsidRPr="00D5395A">
              <w:rPr>
                <w:rFonts w:cs="Times New Roman"/>
                <w:bCs/>
                <w:kern w:val="2"/>
                <w:sz w:val="26"/>
                <w:szCs w:val="26"/>
                <w14:ligatures w14:val="standardContextual"/>
              </w:rPr>
              <w:t>Cấp lại Giấy chứng nhận xuất xứ hàng hóa (C/O)</w:t>
            </w:r>
          </w:p>
        </w:tc>
        <w:tc>
          <w:tcPr>
            <w:tcW w:w="4884" w:type="dxa"/>
          </w:tcPr>
          <w:p w14:paraId="2865A5B3" w14:textId="77777777" w:rsidR="00D5395A" w:rsidRDefault="00D5395A" w:rsidP="00D5395A">
            <w:pPr>
              <w:tabs>
                <w:tab w:val="left" w:pos="3090"/>
              </w:tabs>
              <w:spacing w:after="60" w:line="240" w:lineRule="auto"/>
              <w:jc w:val="both"/>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tỉnh Hưng Yên</w:t>
            </w:r>
          </w:p>
          <w:p w14:paraId="5E9291CD" w14:textId="77777777" w:rsidR="00D5395A"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Trụ sở chính: Số 2, đường Chùa Chuông, phường Phố Hiến, tỉnh Hưng Yên</w:t>
            </w:r>
          </w:p>
          <w:p w14:paraId="37F05424" w14:textId="77777777" w:rsidR="00D5395A" w:rsidRPr="00D833A9"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Cơ sở 2: Số 136, đường Lê Lợi, phường Trần Hưng Đạo, tỉnh Hưng Yên</w:t>
            </w:r>
          </w:p>
          <w:p w14:paraId="44E33FB6" w14:textId="19D8CDC9" w:rsidR="00D5395A" w:rsidRPr="00A83EE1" w:rsidRDefault="00D5395A" w:rsidP="00D5395A">
            <w:pPr>
              <w:tabs>
                <w:tab w:val="left" w:pos="3090"/>
              </w:tabs>
              <w:rPr>
                <w:rFonts w:eastAsia="Calibri" w:cs="Times New Roman"/>
                <w:color w:val="000000"/>
                <w:sz w:val="26"/>
                <w:szCs w:val="26"/>
              </w:rPr>
            </w:pPr>
            <w:r w:rsidRPr="00F23E90">
              <w:rPr>
                <w:rFonts w:eastAsia="Calibri" w:cs="Times New Roman"/>
                <w:color w:val="000000"/>
                <w:sz w:val="26"/>
                <w:szCs w:val="26"/>
                <w:lang w:val="vi-VN"/>
              </w:rPr>
              <w:t>- Trung tâm phục vụ hành chính công cấp xã</w:t>
            </w:r>
          </w:p>
        </w:tc>
        <w:tc>
          <w:tcPr>
            <w:tcW w:w="846" w:type="dxa"/>
          </w:tcPr>
          <w:p w14:paraId="5D101084" w14:textId="77777777" w:rsidR="00D5395A" w:rsidRPr="009B79AC" w:rsidRDefault="00D5395A" w:rsidP="00D5395A">
            <w:pPr>
              <w:rPr>
                <w:rFonts w:eastAsia="Calibri" w:cs="Times New Roman"/>
                <w:color w:val="000000"/>
                <w:sz w:val="26"/>
                <w:szCs w:val="26"/>
              </w:rPr>
            </w:pPr>
          </w:p>
        </w:tc>
        <w:tc>
          <w:tcPr>
            <w:tcW w:w="846" w:type="dxa"/>
          </w:tcPr>
          <w:p w14:paraId="4C568B44" w14:textId="77777777" w:rsidR="00D5395A" w:rsidRPr="009B79AC" w:rsidRDefault="00D5395A" w:rsidP="00D5395A">
            <w:pPr>
              <w:rPr>
                <w:rFonts w:eastAsia="Calibri" w:cs="Times New Roman"/>
                <w:color w:val="000000"/>
                <w:sz w:val="26"/>
                <w:szCs w:val="26"/>
              </w:rPr>
            </w:pPr>
            <w:r w:rsidRPr="00A52E1A">
              <w:rPr>
                <w:rFonts w:eastAsia="Calibri" w:cs="Times New Roman"/>
                <w:color w:val="000000"/>
                <w:sz w:val="26"/>
                <w:szCs w:val="26"/>
              </w:rPr>
              <w:t>x</w:t>
            </w:r>
          </w:p>
        </w:tc>
        <w:tc>
          <w:tcPr>
            <w:tcW w:w="3358" w:type="dxa"/>
          </w:tcPr>
          <w:p w14:paraId="2F299E73" w14:textId="6E49D482" w:rsidR="00D5395A" w:rsidRPr="00D72999" w:rsidRDefault="00D5395A" w:rsidP="00D5395A">
            <w:pPr>
              <w:shd w:val="clear" w:color="auto" w:fill="FFFFFF"/>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2026 của Bộ Công Thương về sửa đổi, bổ sung một số quy định về phân cấp, cắt giảm, đơn giản hóa thủ tục hành chính trong các lĩnh vực thuộc phạm vi quản lý của Bộ Công Thương</w:t>
            </w:r>
          </w:p>
        </w:tc>
      </w:tr>
      <w:tr w:rsidR="00D5395A" w:rsidRPr="009B79AC" w14:paraId="7F260240" w14:textId="77777777" w:rsidTr="00D5395A">
        <w:trPr>
          <w:trHeight w:val="152"/>
        </w:trPr>
        <w:tc>
          <w:tcPr>
            <w:tcW w:w="709" w:type="dxa"/>
          </w:tcPr>
          <w:p w14:paraId="0C6F9182" w14:textId="7B90E816" w:rsidR="00D5395A" w:rsidRPr="00D5395A" w:rsidRDefault="00D5395A" w:rsidP="00D5395A">
            <w:pPr>
              <w:spacing w:after="60" w:line="240" w:lineRule="auto"/>
              <w:jc w:val="both"/>
              <w:rPr>
                <w:rFonts w:eastAsia="Calibri" w:cs="Times New Roman"/>
                <w:color w:val="000000"/>
                <w:sz w:val="26"/>
                <w:szCs w:val="26"/>
              </w:rPr>
            </w:pPr>
            <w:r w:rsidRPr="00D5395A">
              <w:rPr>
                <w:rFonts w:cs="Times New Roman"/>
                <w:kern w:val="2"/>
                <w:sz w:val="26"/>
                <w:szCs w:val="26"/>
                <w14:ligatures w14:val="standardContextual"/>
              </w:rPr>
              <w:t>2</w:t>
            </w:r>
          </w:p>
        </w:tc>
        <w:tc>
          <w:tcPr>
            <w:tcW w:w="1273" w:type="dxa"/>
          </w:tcPr>
          <w:p w14:paraId="2F2DEBE3" w14:textId="70D7F09E" w:rsidR="00D5395A" w:rsidRPr="00D5395A" w:rsidRDefault="00D5395A" w:rsidP="00D5395A">
            <w:pPr>
              <w:widowControl w:val="0"/>
              <w:tabs>
                <w:tab w:val="right" w:leader="dot" w:pos="851"/>
                <w:tab w:val="left" w:pos="1134"/>
                <w:tab w:val="left" w:pos="1276"/>
              </w:tabs>
              <w:spacing w:after="60" w:line="240" w:lineRule="auto"/>
              <w:jc w:val="both"/>
              <w:rPr>
                <w:rFonts w:cs="Times New Roman"/>
                <w:sz w:val="26"/>
                <w:szCs w:val="26"/>
              </w:rPr>
            </w:pPr>
            <w:r w:rsidRPr="00D5395A">
              <w:rPr>
                <w:rFonts w:cs="Times New Roman"/>
                <w:kern w:val="2"/>
                <w:sz w:val="26"/>
                <w:szCs w:val="26"/>
                <w14:ligatures w14:val="standardContextual"/>
              </w:rPr>
              <w:t>1.003522</w:t>
            </w:r>
          </w:p>
        </w:tc>
        <w:tc>
          <w:tcPr>
            <w:tcW w:w="2412" w:type="dxa"/>
          </w:tcPr>
          <w:p w14:paraId="0FBF3E22" w14:textId="7EFA18FD" w:rsidR="00D5395A" w:rsidRPr="00D5395A" w:rsidRDefault="00D5395A" w:rsidP="00D5395A">
            <w:pPr>
              <w:widowControl w:val="0"/>
              <w:tabs>
                <w:tab w:val="right" w:leader="dot" w:pos="851"/>
                <w:tab w:val="left" w:pos="1134"/>
                <w:tab w:val="left" w:pos="1276"/>
              </w:tabs>
              <w:spacing w:after="60" w:line="240" w:lineRule="auto"/>
              <w:jc w:val="both"/>
              <w:rPr>
                <w:rFonts w:eastAsia="Calibri" w:cs="Times New Roman"/>
                <w:b/>
                <w:bCs/>
                <w:sz w:val="26"/>
                <w:szCs w:val="26"/>
              </w:rPr>
            </w:pPr>
            <w:r w:rsidRPr="00D5395A">
              <w:rPr>
                <w:rFonts w:cs="Times New Roman"/>
                <w:bCs/>
                <w:kern w:val="2"/>
                <w:sz w:val="26"/>
                <w:szCs w:val="26"/>
                <w14:ligatures w14:val="standardContextual"/>
              </w:rPr>
              <w:t>Cấp Giấy chứng nhận xuất xứ hàng hoá (C/O) giáp lưng</w:t>
            </w:r>
          </w:p>
        </w:tc>
        <w:tc>
          <w:tcPr>
            <w:tcW w:w="4884" w:type="dxa"/>
          </w:tcPr>
          <w:p w14:paraId="23241089" w14:textId="77777777" w:rsidR="00D5395A" w:rsidRDefault="00D5395A" w:rsidP="00D5395A">
            <w:pPr>
              <w:tabs>
                <w:tab w:val="left" w:pos="3090"/>
              </w:tabs>
              <w:spacing w:after="60" w:line="240" w:lineRule="auto"/>
              <w:jc w:val="both"/>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tỉnh Hưng Yên</w:t>
            </w:r>
          </w:p>
          <w:p w14:paraId="399B0F98" w14:textId="77777777" w:rsidR="00D5395A"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Trụ sở chính: Số 2, đường Chùa Chuông, phường Phố Hiến, tỉnh Hưng Yên</w:t>
            </w:r>
          </w:p>
          <w:p w14:paraId="0CB1FA10" w14:textId="77777777" w:rsidR="00D5395A" w:rsidRPr="00D833A9"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Cơ sở 2: Số 136, đường Lê Lợi, phường Trần Hưng Đạo, tỉnh Hưng Yên</w:t>
            </w:r>
          </w:p>
          <w:p w14:paraId="56C8FE6F" w14:textId="22D2E200" w:rsidR="00D5395A" w:rsidRPr="009B79AC" w:rsidRDefault="00D5395A" w:rsidP="00D5395A">
            <w:pPr>
              <w:tabs>
                <w:tab w:val="left" w:pos="3090"/>
              </w:tabs>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cấp xã</w:t>
            </w:r>
          </w:p>
        </w:tc>
        <w:tc>
          <w:tcPr>
            <w:tcW w:w="846" w:type="dxa"/>
          </w:tcPr>
          <w:p w14:paraId="77D5DE2F" w14:textId="77777777" w:rsidR="00D5395A" w:rsidRPr="009B79AC" w:rsidRDefault="00D5395A" w:rsidP="00D5395A">
            <w:pPr>
              <w:rPr>
                <w:rFonts w:eastAsia="Calibri" w:cs="Times New Roman"/>
                <w:color w:val="000000"/>
                <w:sz w:val="26"/>
                <w:szCs w:val="26"/>
              </w:rPr>
            </w:pPr>
          </w:p>
        </w:tc>
        <w:tc>
          <w:tcPr>
            <w:tcW w:w="846" w:type="dxa"/>
          </w:tcPr>
          <w:p w14:paraId="62B9A68F" w14:textId="77777777" w:rsidR="00D5395A" w:rsidRPr="009B79AC" w:rsidRDefault="00D5395A" w:rsidP="00D5395A">
            <w:pPr>
              <w:rPr>
                <w:rFonts w:eastAsia="Calibri" w:cs="Times New Roman"/>
                <w:color w:val="000000"/>
                <w:sz w:val="26"/>
                <w:szCs w:val="26"/>
              </w:rPr>
            </w:pPr>
            <w:r w:rsidRPr="00A52E1A">
              <w:rPr>
                <w:rFonts w:eastAsia="Calibri" w:cs="Times New Roman"/>
                <w:color w:val="000000"/>
                <w:sz w:val="26"/>
                <w:szCs w:val="26"/>
              </w:rPr>
              <w:t>x</w:t>
            </w:r>
          </w:p>
        </w:tc>
        <w:tc>
          <w:tcPr>
            <w:tcW w:w="3358" w:type="dxa"/>
          </w:tcPr>
          <w:p w14:paraId="0737B4F6" w14:textId="09EA3BDA" w:rsidR="00D5395A" w:rsidRPr="00D72999" w:rsidRDefault="00D5395A" w:rsidP="00D5395A">
            <w:pPr>
              <w:shd w:val="clear" w:color="auto" w:fill="FFFFFF"/>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2026 của Bộ Công Thương về sửa đổi, bổ sung một số quy định về phân cấp, cắt giảm, đơn giản hóa thủ tục hành chính trong các lĩnh vực thuộc phạm vi quản lý của Bộ Công Thương</w:t>
            </w:r>
          </w:p>
        </w:tc>
      </w:tr>
      <w:tr w:rsidR="00D5395A" w:rsidRPr="009B79AC" w14:paraId="4B2DEC81" w14:textId="77777777" w:rsidTr="00D5395A">
        <w:trPr>
          <w:trHeight w:val="152"/>
        </w:trPr>
        <w:tc>
          <w:tcPr>
            <w:tcW w:w="709" w:type="dxa"/>
          </w:tcPr>
          <w:p w14:paraId="70315CFD" w14:textId="49586498" w:rsidR="00D5395A" w:rsidRPr="00D5395A" w:rsidRDefault="00D5395A" w:rsidP="00D5395A">
            <w:pPr>
              <w:spacing w:after="60" w:line="240" w:lineRule="auto"/>
              <w:jc w:val="both"/>
              <w:rPr>
                <w:rFonts w:eastAsia="Calibri" w:cs="Times New Roman"/>
                <w:color w:val="000000"/>
                <w:sz w:val="26"/>
                <w:szCs w:val="26"/>
              </w:rPr>
            </w:pPr>
            <w:r w:rsidRPr="00D5395A">
              <w:rPr>
                <w:rFonts w:cs="Times New Roman"/>
                <w:kern w:val="2"/>
                <w:sz w:val="26"/>
                <w:szCs w:val="26"/>
                <w14:ligatures w14:val="standardContextual"/>
              </w:rPr>
              <w:t>3</w:t>
            </w:r>
          </w:p>
        </w:tc>
        <w:tc>
          <w:tcPr>
            <w:tcW w:w="1273" w:type="dxa"/>
          </w:tcPr>
          <w:p w14:paraId="30C94CF9" w14:textId="36EA1D8F" w:rsidR="00D5395A" w:rsidRPr="00D5395A" w:rsidRDefault="00D5395A" w:rsidP="00D5395A">
            <w:pPr>
              <w:widowControl w:val="0"/>
              <w:tabs>
                <w:tab w:val="right" w:leader="dot" w:pos="851"/>
                <w:tab w:val="left" w:pos="1134"/>
                <w:tab w:val="left" w:pos="1276"/>
              </w:tabs>
              <w:spacing w:after="60" w:line="240" w:lineRule="auto"/>
              <w:jc w:val="both"/>
              <w:rPr>
                <w:rFonts w:cs="Times New Roman"/>
                <w:sz w:val="26"/>
                <w:szCs w:val="26"/>
              </w:rPr>
            </w:pPr>
            <w:r w:rsidRPr="00D5395A">
              <w:rPr>
                <w:rFonts w:cs="Times New Roman"/>
                <w:kern w:val="2"/>
                <w:sz w:val="26"/>
                <w:szCs w:val="26"/>
                <w14:ligatures w14:val="standardContextual"/>
              </w:rPr>
              <w:t>1.014.119</w:t>
            </w:r>
          </w:p>
        </w:tc>
        <w:tc>
          <w:tcPr>
            <w:tcW w:w="2412" w:type="dxa"/>
          </w:tcPr>
          <w:p w14:paraId="359AB810" w14:textId="24DB8D23" w:rsidR="00D5395A" w:rsidRPr="00D5395A" w:rsidRDefault="00D5395A" w:rsidP="00D5395A">
            <w:pPr>
              <w:widowControl w:val="0"/>
              <w:tabs>
                <w:tab w:val="right" w:leader="dot" w:pos="851"/>
                <w:tab w:val="left" w:pos="1134"/>
                <w:tab w:val="left" w:pos="1276"/>
              </w:tabs>
              <w:spacing w:after="60" w:line="240" w:lineRule="auto"/>
              <w:jc w:val="both"/>
              <w:rPr>
                <w:rFonts w:eastAsia="Calibri" w:cs="Times New Roman"/>
                <w:sz w:val="26"/>
                <w:szCs w:val="26"/>
              </w:rPr>
            </w:pPr>
            <w:r w:rsidRPr="00D5395A">
              <w:rPr>
                <w:rFonts w:cs="Times New Roman"/>
                <w:kern w:val="2"/>
                <w:sz w:val="26"/>
                <w:szCs w:val="26"/>
                <w14:ligatures w14:val="standardContextual"/>
              </w:rPr>
              <w:t xml:space="preserve">Cấp Giấy chứng nhận xuất xứ hàng hoá (C/O) ưu đãi </w:t>
            </w:r>
            <w:r w:rsidRPr="00D5395A">
              <w:rPr>
                <w:rFonts w:cs="Times New Roman"/>
                <w:kern w:val="2"/>
                <w:sz w:val="26"/>
                <w:szCs w:val="26"/>
                <w14:ligatures w14:val="standardContextual"/>
              </w:rPr>
              <w:lastRenderedPageBreak/>
              <w:t xml:space="preserve">Mẫu VI </w:t>
            </w:r>
          </w:p>
        </w:tc>
        <w:tc>
          <w:tcPr>
            <w:tcW w:w="4884" w:type="dxa"/>
          </w:tcPr>
          <w:p w14:paraId="793FA188" w14:textId="77777777" w:rsidR="00D5395A" w:rsidRDefault="00D5395A" w:rsidP="00D5395A">
            <w:pPr>
              <w:tabs>
                <w:tab w:val="left" w:pos="3090"/>
              </w:tabs>
              <w:spacing w:after="60" w:line="240" w:lineRule="auto"/>
              <w:jc w:val="both"/>
              <w:rPr>
                <w:rFonts w:eastAsia="Calibri" w:cs="Times New Roman"/>
                <w:color w:val="000000"/>
                <w:sz w:val="26"/>
                <w:szCs w:val="26"/>
                <w:lang w:val="vi-VN"/>
              </w:rPr>
            </w:pPr>
            <w:r w:rsidRPr="00F23E90">
              <w:rPr>
                <w:rFonts w:eastAsia="Calibri" w:cs="Times New Roman"/>
                <w:color w:val="000000"/>
                <w:sz w:val="26"/>
                <w:szCs w:val="26"/>
                <w:lang w:val="vi-VN"/>
              </w:rPr>
              <w:lastRenderedPageBreak/>
              <w:t>- Trung tâm Phục vụ hành chính công tỉnh Hưng Yên</w:t>
            </w:r>
          </w:p>
          <w:p w14:paraId="1924CAE8" w14:textId="77777777" w:rsidR="00D5395A"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lastRenderedPageBreak/>
              <w:t>+ Trụ sở chính: Số 2, đường Chùa Chuông, phường Phố Hiến, tỉnh Hưng Yên</w:t>
            </w:r>
          </w:p>
          <w:p w14:paraId="3388DA5C" w14:textId="77777777" w:rsidR="00D5395A" w:rsidRPr="00D833A9"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Cơ sở 2: Số 136, đường Lê Lợi, phường Trần Hưng Đạo, tỉnh Hưng Yên</w:t>
            </w:r>
          </w:p>
          <w:p w14:paraId="4D98EEA3" w14:textId="242DB81E" w:rsidR="00D5395A" w:rsidRPr="009B79AC" w:rsidRDefault="00D5395A" w:rsidP="00D5395A">
            <w:pPr>
              <w:tabs>
                <w:tab w:val="left" w:pos="3090"/>
              </w:tabs>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cấp xã</w:t>
            </w:r>
          </w:p>
        </w:tc>
        <w:tc>
          <w:tcPr>
            <w:tcW w:w="846" w:type="dxa"/>
          </w:tcPr>
          <w:p w14:paraId="7F07B123" w14:textId="77777777" w:rsidR="00D5395A" w:rsidRPr="009B79AC" w:rsidRDefault="00D5395A" w:rsidP="00D5395A">
            <w:pPr>
              <w:rPr>
                <w:rFonts w:eastAsia="Calibri" w:cs="Times New Roman"/>
                <w:color w:val="000000"/>
                <w:sz w:val="26"/>
                <w:szCs w:val="26"/>
              </w:rPr>
            </w:pPr>
          </w:p>
        </w:tc>
        <w:tc>
          <w:tcPr>
            <w:tcW w:w="846" w:type="dxa"/>
          </w:tcPr>
          <w:p w14:paraId="65238852" w14:textId="77777777" w:rsidR="00D5395A" w:rsidRPr="009B79AC" w:rsidRDefault="00D5395A" w:rsidP="00D5395A">
            <w:pPr>
              <w:rPr>
                <w:rFonts w:eastAsia="Calibri" w:cs="Times New Roman"/>
                <w:color w:val="000000"/>
                <w:sz w:val="26"/>
                <w:szCs w:val="26"/>
              </w:rPr>
            </w:pPr>
            <w:r w:rsidRPr="00A52E1A">
              <w:rPr>
                <w:rFonts w:eastAsia="Calibri" w:cs="Times New Roman"/>
                <w:color w:val="000000"/>
                <w:sz w:val="26"/>
                <w:szCs w:val="26"/>
              </w:rPr>
              <w:t>x</w:t>
            </w:r>
          </w:p>
        </w:tc>
        <w:tc>
          <w:tcPr>
            <w:tcW w:w="3358" w:type="dxa"/>
          </w:tcPr>
          <w:p w14:paraId="1F318E54" w14:textId="72C22902" w:rsidR="00D5395A" w:rsidRPr="00D72999" w:rsidRDefault="00D5395A" w:rsidP="00D5395A">
            <w:pPr>
              <w:shd w:val="clear" w:color="auto" w:fill="FFFFFF"/>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 xml:space="preserve">2026 của Bộ Công Thương về sửa đổi, bổ sung </w:t>
            </w:r>
            <w:r w:rsidRPr="00D5395A">
              <w:rPr>
                <w:sz w:val="26"/>
                <w:szCs w:val="26"/>
              </w:rPr>
              <w:lastRenderedPageBreak/>
              <w:t>một số quy định về phân cấp, cắt giảm, đơn giản hóa thủ tục hành chính trong các lĩnh vực thuộc phạm vi quản lý của Bộ Công Thương</w:t>
            </w:r>
          </w:p>
        </w:tc>
      </w:tr>
      <w:tr w:rsidR="00D5395A" w:rsidRPr="009B79AC" w14:paraId="53BC1E3D" w14:textId="77777777" w:rsidTr="00D5395A">
        <w:trPr>
          <w:trHeight w:val="152"/>
        </w:trPr>
        <w:tc>
          <w:tcPr>
            <w:tcW w:w="709" w:type="dxa"/>
          </w:tcPr>
          <w:p w14:paraId="3016C2E7" w14:textId="15C22C9E" w:rsidR="00D5395A" w:rsidRPr="00D5395A" w:rsidRDefault="00D5395A" w:rsidP="00D5395A">
            <w:pPr>
              <w:spacing w:after="60" w:line="240" w:lineRule="auto"/>
              <w:jc w:val="both"/>
              <w:rPr>
                <w:rFonts w:cs="Times New Roman"/>
                <w:sz w:val="26"/>
                <w:szCs w:val="26"/>
              </w:rPr>
            </w:pPr>
            <w:r w:rsidRPr="00D5395A">
              <w:rPr>
                <w:rFonts w:cs="Times New Roman"/>
                <w:kern w:val="2"/>
                <w:sz w:val="26"/>
                <w:szCs w:val="26"/>
                <w14:ligatures w14:val="standardContextual"/>
              </w:rPr>
              <w:lastRenderedPageBreak/>
              <w:t>4</w:t>
            </w:r>
          </w:p>
        </w:tc>
        <w:tc>
          <w:tcPr>
            <w:tcW w:w="1273" w:type="dxa"/>
          </w:tcPr>
          <w:p w14:paraId="743FD402" w14:textId="55366604" w:rsidR="00D5395A" w:rsidRPr="00D5395A" w:rsidRDefault="00D5395A" w:rsidP="00D5395A">
            <w:pPr>
              <w:widowControl w:val="0"/>
              <w:tabs>
                <w:tab w:val="right" w:leader="dot" w:pos="851"/>
                <w:tab w:val="left" w:pos="1134"/>
                <w:tab w:val="left" w:pos="1276"/>
              </w:tabs>
              <w:spacing w:after="60" w:line="240" w:lineRule="auto"/>
              <w:jc w:val="both"/>
              <w:rPr>
                <w:rFonts w:cs="Times New Roman"/>
                <w:sz w:val="26"/>
                <w:szCs w:val="26"/>
              </w:rPr>
            </w:pPr>
            <w:r w:rsidRPr="00D5395A">
              <w:rPr>
                <w:rFonts w:cs="Times New Roman"/>
                <w:kern w:val="2"/>
                <w:sz w:val="26"/>
                <w:szCs w:val="26"/>
                <w14:ligatures w14:val="standardContextual"/>
              </w:rPr>
              <w:t>1.000695</w:t>
            </w:r>
          </w:p>
        </w:tc>
        <w:tc>
          <w:tcPr>
            <w:tcW w:w="2412" w:type="dxa"/>
          </w:tcPr>
          <w:p w14:paraId="4FB5447D" w14:textId="22F47F45" w:rsidR="00D5395A" w:rsidRPr="00D5395A" w:rsidRDefault="00D5395A" w:rsidP="00D5395A">
            <w:pPr>
              <w:widowControl w:val="0"/>
              <w:tabs>
                <w:tab w:val="right" w:leader="dot" w:pos="851"/>
                <w:tab w:val="left" w:pos="1134"/>
                <w:tab w:val="left" w:pos="1276"/>
              </w:tabs>
              <w:spacing w:after="60" w:line="240" w:lineRule="auto"/>
              <w:jc w:val="both"/>
              <w:rPr>
                <w:rFonts w:cs="Times New Roman"/>
                <w:sz w:val="26"/>
                <w:szCs w:val="26"/>
              </w:rPr>
            </w:pPr>
            <w:r w:rsidRPr="00D5395A">
              <w:rPr>
                <w:rFonts w:cs="Times New Roman"/>
                <w:kern w:val="2"/>
                <w:sz w:val="26"/>
                <w:szCs w:val="26"/>
                <w14:ligatures w14:val="standardContextual"/>
              </w:rPr>
              <w:t>Cấp Giấy chứng nhận xuất xứ hàng hoá (C/O) ưu đãi Mẫu E</w:t>
            </w:r>
          </w:p>
        </w:tc>
        <w:tc>
          <w:tcPr>
            <w:tcW w:w="4884" w:type="dxa"/>
          </w:tcPr>
          <w:p w14:paraId="08FD0F53" w14:textId="77777777" w:rsidR="00D5395A" w:rsidRDefault="00D5395A" w:rsidP="00D5395A">
            <w:pPr>
              <w:tabs>
                <w:tab w:val="left" w:pos="3090"/>
              </w:tabs>
              <w:spacing w:after="60" w:line="240" w:lineRule="auto"/>
              <w:jc w:val="both"/>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tỉnh Hưng Yên</w:t>
            </w:r>
          </w:p>
          <w:p w14:paraId="6F418E02" w14:textId="77777777" w:rsidR="00D5395A"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Trụ sở chính: Số 2, đường Chùa Chuông, phường Phố Hiến, tỉnh Hưng Yên</w:t>
            </w:r>
          </w:p>
          <w:p w14:paraId="40F1DF08" w14:textId="77777777" w:rsidR="00D5395A" w:rsidRPr="00D833A9"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Cơ sở 2: Số 136, đường Lê Lợi, phường Trần Hưng Đạo, tỉnh Hưng Yên</w:t>
            </w:r>
          </w:p>
          <w:p w14:paraId="781161AC" w14:textId="1A061CEF" w:rsidR="00D5395A" w:rsidRPr="00F04BDC" w:rsidRDefault="00D5395A" w:rsidP="00D5395A">
            <w:pPr>
              <w:tabs>
                <w:tab w:val="left" w:pos="3090"/>
              </w:tabs>
              <w:spacing w:before="60" w:after="60"/>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cấp xã</w:t>
            </w:r>
          </w:p>
        </w:tc>
        <w:tc>
          <w:tcPr>
            <w:tcW w:w="846" w:type="dxa"/>
          </w:tcPr>
          <w:p w14:paraId="4DDD03C3" w14:textId="77777777" w:rsidR="00D5395A" w:rsidRPr="009B79AC" w:rsidRDefault="00D5395A" w:rsidP="00D5395A">
            <w:pPr>
              <w:rPr>
                <w:rFonts w:eastAsia="Calibri" w:cs="Times New Roman"/>
                <w:color w:val="000000"/>
                <w:sz w:val="26"/>
                <w:szCs w:val="26"/>
              </w:rPr>
            </w:pPr>
          </w:p>
        </w:tc>
        <w:tc>
          <w:tcPr>
            <w:tcW w:w="846" w:type="dxa"/>
          </w:tcPr>
          <w:p w14:paraId="32E6287B" w14:textId="77B381C7" w:rsidR="00D5395A" w:rsidRPr="00A52E1A" w:rsidRDefault="00D5395A" w:rsidP="00D5395A">
            <w:pPr>
              <w:rPr>
                <w:rFonts w:eastAsia="Calibri" w:cs="Times New Roman"/>
                <w:color w:val="000000"/>
                <w:sz w:val="26"/>
                <w:szCs w:val="26"/>
              </w:rPr>
            </w:pPr>
            <w:r w:rsidRPr="00A52E1A">
              <w:rPr>
                <w:rFonts w:eastAsia="Calibri" w:cs="Times New Roman"/>
                <w:color w:val="000000"/>
                <w:sz w:val="26"/>
                <w:szCs w:val="26"/>
              </w:rPr>
              <w:t>x</w:t>
            </w:r>
          </w:p>
        </w:tc>
        <w:tc>
          <w:tcPr>
            <w:tcW w:w="3358" w:type="dxa"/>
          </w:tcPr>
          <w:p w14:paraId="42ABCBF4" w14:textId="1DAC141C" w:rsidR="00D5395A" w:rsidRPr="00D72999" w:rsidRDefault="00D5395A" w:rsidP="00D5395A">
            <w:pPr>
              <w:shd w:val="clear" w:color="auto" w:fill="FFFFFF"/>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2026 của Bộ Công Thương về sửa đổi, bổ sung một số quy định về phân cấp, cắt giảm, đơn giản hóa thủ tục hành chính trong các lĩnh vực thuộc phạm vi quản lý của Bộ Công Thương</w:t>
            </w:r>
          </w:p>
        </w:tc>
      </w:tr>
      <w:tr w:rsidR="00D5395A" w:rsidRPr="009B79AC" w14:paraId="4201006C" w14:textId="77777777" w:rsidTr="00D5395A">
        <w:trPr>
          <w:trHeight w:val="152"/>
        </w:trPr>
        <w:tc>
          <w:tcPr>
            <w:tcW w:w="709" w:type="dxa"/>
          </w:tcPr>
          <w:p w14:paraId="14430F02" w14:textId="18C34F6A" w:rsidR="00D5395A" w:rsidRPr="00D5395A" w:rsidRDefault="00D5395A" w:rsidP="00D5395A">
            <w:pPr>
              <w:spacing w:after="60" w:line="240" w:lineRule="auto"/>
              <w:jc w:val="both"/>
              <w:rPr>
                <w:rFonts w:cs="Times New Roman"/>
                <w:sz w:val="26"/>
                <w:szCs w:val="26"/>
              </w:rPr>
            </w:pPr>
            <w:r w:rsidRPr="00D5395A">
              <w:rPr>
                <w:rFonts w:cs="Times New Roman"/>
                <w:kern w:val="2"/>
                <w:sz w:val="26"/>
                <w:szCs w:val="26"/>
                <w14:ligatures w14:val="standardContextual"/>
              </w:rPr>
              <w:t>5</w:t>
            </w:r>
          </w:p>
        </w:tc>
        <w:tc>
          <w:tcPr>
            <w:tcW w:w="1273" w:type="dxa"/>
          </w:tcPr>
          <w:p w14:paraId="6BA37B38" w14:textId="17CA44B7" w:rsidR="00D5395A" w:rsidRPr="00D5395A" w:rsidRDefault="00D5395A" w:rsidP="00D5395A">
            <w:pPr>
              <w:widowControl w:val="0"/>
              <w:tabs>
                <w:tab w:val="right" w:leader="dot" w:pos="851"/>
                <w:tab w:val="left" w:pos="1134"/>
                <w:tab w:val="left" w:pos="1276"/>
              </w:tabs>
              <w:spacing w:after="60" w:line="240" w:lineRule="auto"/>
              <w:jc w:val="both"/>
              <w:rPr>
                <w:rFonts w:cs="Times New Roman"/>
                <w:sz w:val="26"/>
                <w:szCs w:val="26"/>
              </w:rPr>
            </w:pPr>
            <w:r w:rsidRPr="00D5395A">
              <w:rPr>
                <w:rFonts w:cs="Times New Roman"/>
                <w:kern w:val="2"/>
                <w:sz w:val="26"/>
                <w:szCs w:val="26"/>
                <w14:ligatures w14:val="standardContextual"/>
              </w:rPr>
              <w:t>1.000676</w:t>
            </w:r>
          </w:p>
        </w:tc>
        <w:tc>
          <w:tcPr>
            <w:tcW w:w="2412" w:type="dxa"/>
          </w:tcPr>
          <w:p w14:paraId="79BAF5B9" w14:textId="45BAE497" w:rsidR="00D5395A" w:rsidRPr="00D5395A" w:rsidRDefault="00D5395A" w:rsidP="00D5395A">
            <w:pPr>
              <w:widowControl w:val="0"/>
              <w:tabs>
                <w:tab w:val="right" w:leader="dot" w:pos="851"/>
                <w:tab w:val="left" w:pos="1134"/>
                <w:tab w:val="left" w:pos="1276"/>
              </w:tabs>
              <w:spacing w:after="60" w:line="240" w:lineRule="auto"/>
              <w:jc w:val="both"/>
              <w:rPr>
                <w:rFonts w:cs="Times New Roman"/>
                <w:sz w:val="26"/>
                <w:szCs w:val="26"/>
              </w:rPr>
            </w:pPr>
            <w:r w:rsidRPr="00D5395A">
              <w:rPr>
                <w:rFonts w:cs="Times New Roman"/>
                <w:kern w:val="2"/>
                <w:sz w:val="26"/>
                <w:szCs w:val="26"/>
                <w14:ligatures w14:val="standardContextual"/>
              </w:rPr>
              <w:t>Cấp Giấy chứng nhận xuất xứ hàng hoá (C/O) ưu đãi Mẫu S</w:t>
            </w:r>
          </w:p>
        </w:tc>
        <w:tc>
          <w:tcPr>
            <w:tcW w:w="4884" w:type="dxa"/>
          </w:tcPr>
          <w:p w14:paraId="7790CD4B" w14:textId="77777777" w:rsidR="00D5395A" w:rsidRDefault="00D5395A" w:rsidP="00D5395A">
            <w:pPr>
              <w:tabs>
                <w:tab w:val="left" w:pos="3090"/>
              </w:tabs>
              <w:spacing w:after="60" w:line="240" w:lineRule="auto"/>
              <w:jc w:val="both"/>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tỉnh Hưng Yên</w:t>
            </w:r>
          </w:p>
          <w:p w14:paraId="0920B999" w14:textId="77777777" w:rsidR="00D5395A"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Trụ sở chính: Số 2, đường Chùa Chuông, phường Phố Hiến, tỉnh Hưng Yên</w:t>
            </w:r>
          </w:p>
          <w:p w14:paraId="477CE618" w14:textId="77777777" w:rsidR="00D5395A" w:rsidRPr="00D833A9"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Cơ sở 2: Số 136, đường Lê Lợi, phường Trần Hưng Đạo, tỉnh Hưng Yên</w:t>
            </w:r>
          </w:p>
          <w:p w14:paraId="1471A715" w14:textId="1D93F373" w:rsidR="00D5395A" w:rsidRPr="00F04BDC" w:rsidRDefault="00D5395A" w:rsidP="00D5395A">
            <w:pPr>
              <w:tabs>
                <w:tab w:val="left" w:pos="3090"/>
              </w:tabs>
              <w:spacing w:before="60" w:after="60"/>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cấp xã</w:t>
            </w:r>
          </w:p>
        </w:tc>
        <w:tc>
          <w:tcPr>
            <w:tcW w:w="846" w:type="dxa"/>
          </w:tcPr>
          <w:p w14:paraId="67238141" w14:textId="77777777" w:rsidR="00D5395A" w:rsidRPr="009B79AC" w:rsidRDefault="00D5395A" w:rsidP="00D5395A">
            <w:pPr>
              <w:rPr>
                <w:rFonts w:eastAsia="Calibri" w:cs="Times New Roman"/>
                <w:color w:val="000000"/>
                <w:sz w:val="26"/>
                <w:szCs w:val="26"/>
              </w:rPr>
            </w:pPr>
          </w:p>
        </w:tc>
        <w:tc>
          <w:tcPr>
            <w:tcW w:w="846" w:type="dxa"/>
          </w:tcPr>
          <w:p w14:paraId="58229665" w14:textId="3C86B138" w:rsidR="00D5395A" w:rsidRPr="00A52E1A" w:rsidRDefault="00D5395A" w:rsidP="00D5395A">
            <w:pPr>
              <w:rPr>
                <w:rFonts w:eastAsia="Calibri" w:cs="Times New Roman"/>
                <w:color w:val="000000"/>
                <w:sz w:val="26"/>
                <w:szCs w:val="26"/>
              </w:rPr>
            </w:pPr>
            <w:r w:rsidRPr="00A52E1A">
              <w:rPr>
                <w:rFonts w:eastAsia="Calibri" w:cs="Times New Roman"/>
                <w:color w:val="000000"/>
                <w:sz w:val="26"/>
                <w:szCs w:val="26"/>
              </w:rPr>
              <w:t>x</w:t>
            </w:r>
          </w:p>
        </w:tc>
        <w:tc>
          <w:tcPr>
            <w:tcW w:w="3358" w:type="dxa"/>
          </w:tcPr>
          <w:p w14:paraId="41F07D3A" w14:textId="6D8C3CAD" w:rsidR="00D5395A" w:rsidRPr="00D72999" w:rsidRDefault="00D5395A" w:rsidP="00D5395A">
            <w:pPr>
              <w:shd w:val="clear" w:color="auto" w:fill="FFFFFF"/>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2026 của Bộ Công Thương về sửa đổi, bổ sung một số quy định về phân cấp, cắt giảm, đơn giản hóa thủ tục hành chính trong các lĩnh vực thuộc phạm vi quản lý của Bộ Công Thương</w:t>
            </w:r>
          </w:p>
        </w:tc>
      </w:tr>
      <w:tr w:rsidR="00D5395A" w:rsidRPr="009B79AC" w14:paraId="649BC7CC" w14:textId="77777777" w:rsidTr="00D5395A">
        <w:trPr>
          <w:trHeight w:val="152"/>
        </w:trPr>
        <w:tc>
          <w:tcPr>
            <w:tcW w:w="709" w:type="dxa"/>
          </w:tcPr>
          <w:p w14:paraId="6F1D30EC" w14:textId="2DE052F8" w:rsidR="00D5395A" w:rsidRPr="00D5395A" w:rsidRDefault="00D5395A" w:rsidP="00D5395A">
            <w:pPr>
              <w:spacing w:after="60" w:line="240" w:lineRule="auto"/>
              <w:jc w:val="both"/>
              <w:rPr>
                <w:rFonts w:cs="Times New Roman"/>
                <w:sz w:val="26"/>
                <w:szCs w:val="26"/>
              </w:rPr>
            </w:pPr>
            <w:r w:rsidRPr="00D5395A">
              <w:rPr>
                <w:rFonts w:cs="Times New Roman"/>
                <w:kern w:val="2"/>
                <w:sz w:val="26"/>
                <w:szCs w:val="26"/>
                <w14:ligatures w14:val="standardContextual"/>
              </w:rPr>
              <w:t>6</w:t>
            </w:r>
          </w:p>
        </w:tc>
        <w:tc>
          <w:tcPr>
            <w:tcW w:w="1273" w:type="dxa"/>
          </w:tcPr>
          <w:p w14:paraId="4DEABFED" w14:textId="11DBACF8" w:rsidR="00D5395A" w:rsidRPr="00D5395A" w:rsidRDefault="00D5395A" w:rsidP="00D5395A">
            <w:pPr>
              <w:widowControl w:val="0"/>
              <w:tabs>
                <w:tab w:val="right" w:leader="dot" w:pos="851"/>
                <w:tab w:val="left" w:pos="1134"/>
                <w:tab w:val="left" w:pos="1276"/>
              </w:tabs>
              <w:spacing w:after="60" w:line="240" w:lineRule="auto"/>
              <w:jc w:val="both"/>
              <w:rPr>
                <w:rFonts w:cs="Times New Roman"/>
                <w:sz w:val="26"/>
                <w:szCs w:val="26"/>
              </w:rPr>
            </w:pPr>
            <w:r w:rsidRPr="00D5395A">
              <w:rPr>
                <w:rFonts w:cs="Times New Roman"/>
                <w:kern w:val="2"/>
                <w:sz w:val="26"/>
                <w:szCs w:val="26"/>
                <w14:ligatures w14:val="standardContextual"/>
              </w:rPr>
              <w:t>2.000260</w:t>
            </w:r>
          </w:p>
        </w:tc>
        <w:tc>
          <w:tcPr>
            <w:tcW w:w="2412" w:type="dxa"/>
          </w:tcPr>
          <w:p w14:paraId="41D1BA0B" w14:textId="33875467" w:rsidR="00D5395A" w:rsidRPr="00D5395A" w:rsidRDefault="00D5395A" w:rsidP="00D5395A">
            <w:pPr>
              <w:widowControl w:val="0"/>
              <w:tabs>
                <w:tab w:val="right" w:leader="dot" w:pos="851"/>
                <w:tab w:val="left" w:pos="1134"/>
                <w:tab w:val="left" w:pos="1276"/>
              </w:tabs>
              <w:spacing w:after="60" w:line="240" w:lineRule="auto"/>
              <w:jc w:val="both"/>
              <w:rPr>
                <w:rFonts w:cs="Times New Roman"/>
                <w:sz w:val="26"/>
                <w:szCs w:val="26"/>
              </w:rPr>
            </w:pPr>
            <w:r w:rsidRPr="00D5395A">
              <w:rPr>
                <w:rFonts w:cs="Times New Roman"/>
                <w:kern w:val="2"/>
                <w:sz w:val="26"/>
                <w:szCs w:val="26"/>
                <w14:ligatures w14:val="standardContextual"/>
              </w:rPr>
              <w:t>Cấp Giấy chứng nhận xuất xứ hàng hóa (C/O) ưu đãi mẫu X</w:t>
            </w:r>
          </w:p>
        </w:tc>
        <w:tc>
          <w:tcPr>
            <w:tcW w:w="4884" w:type="dxa"/>
          </w:tcPr>
          <w:p w14:paraId="4FEF3641" w14:textId="77777777" w:rsidR="00D5395A" w:rsidRDefault="00D5395A" w:rsidP="00D5395A">
            <w:pPr>
              <w:tabs>
                <w:tab w:val="left" w:pos="3090"/>
              </w:tabs>
              <w:spacing w:after="60" w:line="240" w:lineRule="auto"/>
              <w:jc w:val="both"/>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tỉnh Hưng Yên</w:t>
            </w:r>
          </w:p>
          <w:p w14:paraId="27012D49" w14:textId="77777777" w:rsidR="00D5395A"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Trụ sở chính: Số 2, đường Chùa Chuông, phường Phố Hiến, tỉnh Hưng Yên</w:t>
            </w:r>
          </w:p>
          <w:p w14:paraId="733322E8" w14:textId="77777777" w:rsidR="00D5395A" w:rsidRPr="00D833A9"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Cơ sở 2: Số 136, đường Lê Lợi, phường Trần Hưng Đạo, tỉnh Hưng Yên</w:t>
            </w:r>
          </w:p>
          <w:p w14:paraId="25DB14C2" w14:textId="0BCF12E0" w:rsidR="00D5395A" w:rsidRPr="00F04BDC" w:rsidRDefault="00D5395A" w:rsidP="00D5395A">
            <w:pPr>
              <w:tabs>
                <w:tab w:val="left" w:pos="3090"/>
              </w:tabs>
              <w:spacing w:before="60" w:after="60"/>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cấp xã</w:t>
            </w:r>
          </w:p>
        </w:tc>
        <w:tc>
          <w:tcPr>
            <w:tcW w:w="846" w:type="dxa"/>
          </w:tcPr>
          <w:p w14:paraId="60B82B5E" w14:textId="77777777" w:rsidR="00D5395A" w:rsidRPr="009B79AC" w:rsidRDefault="00D5395A" w:rsidP="00D5395A">
            <w:pPr>
              <w:rPr>
                <w:rFonts w:eastAsia="Calibri" w:cs="Times New Roman"/>
                <w:color w:val="000000"/>
                <w:sz w:val="26"/>
                <w:szCs w:val="26"/>
              </w:rPr>
            </w:pPr>
          </w:p>
        </w:tc>
        <w:tc>
          <w:tcPr>
            <w:tcW w:w="846" w:type="dxa"/>
          </w:tcPr>
          <w:p w14:paraId="1464ADA3" w14:textId="164989FD" w:rsidR="00D5395A" w:rsidRPr="00A52E1A" w:rsidRDefault="00D5395A" w:rsidP="00D5395A">
            <w:pPr>
              <w:rPr>
                <w:rFonts w:eastAsia="Calibri" w:cs="Times New Roman"/>
                <w:color w:val="000000"/>
                <w:sz w:val="26"/>
                <w:szCs w:val="26"/>
              </w:rPr>
            </w:pPr>
            <w:r w:rsidRPr="00A52E1A">
              <w:rPr>
                <w:rFonts w:eastAsia="Calibri" w:cs="Times New Roman"/>
                <w:color w:val="000000"/>
                <w:sz w:val="26"/>
                <w:szCs w:val="26"/>
              </w:rPr>
              <w:t>x</w:t>
            </w:r>
          </w:p>
        </w:tc>
        <w:tc>
          <w:tcPr>
            <w:tcW w:w="3358" w:type="dxa"/>
          </w:tcPr>
          <w:p w14:paraId="7565FCAF" w14:textId="3800B621" w:rsidR="00D5395A" w:rsidRPr="00D72999" w:rsidRDefault="00D5395A" w:rsidP="00D5395A">
            <w:pPr>
              <w:shd w:val="clear" w:color="auto" w:fill="FFFFFF"/>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2026 của Bộ Công Thương về sửa đổi, bổ sung một số quy định về phân cấp, cắt giảm, đơn giản hóa thủ tục hành chính trong các lĩnh vực thuộc phạm vi quản lý của Bộ Công Thương</w:t>
            </w:r>
          </w:p>
        </w:tc>
      </w:tr>
      <w:tr w:rsidR="00D5395A" w:rsidRPr="009B79AC" w14:paraId="37A5EBFF" w14:textId="77777777" w:rsidTr="00D5395A">
        <w:trPr>
          <w:trHeight w:val="152"/>
        </w:trPr>
        <w:tc>
          <w:tcPr>
            <w:tcW w:w="709" w:type="dxa"/>
          </w:tcPr>
          <w:p w14:paraId="13567929" w14:textId="69BDB0A2" w:rsidR="00D5395A" w:rsidRPr="00D5395A" w:rsidRDefault="00D5395A" w:rsidP="00D5395A">
            <w:pPr>
              <w:spacing w:after="60" w:line="240" w:lineRule="auto"/>
              <w:jc w:val="both"/>
              <w:rPr>
                <w:rFonts w:cs="Times New Roman"/>
                <w:sz w:val="26"/>
                <w:szCs w:val="26"/>
              </w:rPr>
            </w:pPr>
            <w:r w:rsidRPr="00D5395A">
              <w:rPr>
                <w:rFonts w:cs="Times New Roman"/>
                <w:kern w:val="2"/>
                <w:sz w:val="26"/>
                <w:szCs w:val="26"/>
                <w14:ligatures w14:val="standardContextual"/>
              </w:rPr>
              <w:lastRenderedPageBreak/>
              <w:t>7</w:t>
            </w:r>
          </w:p>
        </w:tc>
        <w:tc>
          <w:tcPr>
            <w:tcW w:w="1273" w:type="dxa"/>
          </w:tcPr>
          <w:p w14:paraId="7772C8DF" w14:textId="2D2E200D" w:rsidR="00D5395A" w:rsidRPr="00D5395A" w:rsidRDefault="00D5395A" w:rsidP="00D5395A">
            <w:pPr>
              <w:widowControl w:val="0"/>
              <w:tabs>
                <w:tab w:val="right" w:leader="dot" w:pos="851"/>
                <w:tab w:val="left" w:pos="1134"/>
                <w:tab w:val="left" w:pos="1276"/>
              </w:tabs>
              <w:spacing w:after="60" w:line="240" w:lineRule="auto"/>
              <w:jc w:val="both"/>
              <w:rPr>
                <w:rFonts w:cs="Times New Roman"/>
                <w:sz w:val="26"/>
                <w:szCs w:val="26"/>
              </w:rPr>
            </w:pPr>
            <w:r w:rsidRPr="00D5395A">
              <w:rPr>
                <w:rFonts w:cs="Times New Roman"/>
                <w:kern w:val="2"/>
                <w:sz w:val="26"/>
                <w:szCs w:val="26"/>
                <w14:ligatures w14:val="standardContextual"/>
              </w:rPr>
              <w:t>1.000664</w:t>
            </w:r>
          </w:p>
        </w:tc>
        <w:tc>
          <w:tcPr>
            <w:tcW w:w="2412" w:type="dxa"/>
          </w:tcPr>
          <w:p w14:paraId="09910EF2" w14:textId="5D906D76" w:rsidR="00D5395A" w:rsidRPr="00D5395A" w:rsidRDefault="00D5395A" w:rsidP="00D5395A">
            <w:pPr>
              <w:widowControl w:val="0"/>
              <w:tabs>
                <w:tab w:val="right" w:leader="dot" w:pos="851"/>
                <w:tab w:val="left" w:pos="1134"/>
                <w:tab w:val="left" w:pos="1276"/>
              </w:tabs>
              <w:spacing w:after="60" w:line="240" w:lineRule="auto"/>
              <w:jc w:val="both"/>
              <w:rPr>
                <w:rFonts w:cs="Times New Roman"/>
                <w:sz w:val="26"/>
                <w:szCs w:val="26"/>
              </w:rPr>
            </w:pPr>
            <w:r w:rsidRPr="00D5395A">
              <w:rPr>
                <w:rFonts w:cs="Times New Roman"/>
                <w:kern w:val="2"/>
                <w:sz w:val="26"/>
                <w:szCs w:val="26"/>
                <w14:ligatures w14:val="standardContextual"/>
              </w:rPr>
              <w:t>Cấp Giấy chứng nhận xuất xứ hàng hoá (C/O) ưu đãi Mẫu VC</w:t>
            </w:r>
          </w:p>
        </w:tc>
        <w:tc>
          <w:tcPr>
            <w:tcW w:w="4884" w:type="dxa"/>
          </w:tcPr>
          <w:p w14:paraId="2213C0C4" w14:textId="77777777" w:rsidR="00D5395A" w:rsidRDefault="00D5395A" w:rsidP="00D5395A">
            <w:pPr>
              <w:tabs>
                <w:tab w:val="left" w:pos="3090"/>
              </w:tabs>
              <w:spacing w:after="60" w:line="240" w:lineRule="auto"/>
              <w:jc w:val="both"/>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tỉnh Hưng Yên</w:t>
            </w:r>
          </w:p>
          <w:p w14:paraId="6AD6EB2E" w14:textId="77777777" w:rsidR="00D5395A"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Trụ sở chính: Số 2, đường Chùa Chuông, phường Phố Hiến, tỉnh Hưng Yên</w:t>
            </w:r>
          </w:p>
          <w:p w14:paraId="52092498" w14:textId="77777777" w:rsidR="00D5395A" w:rsidRPr="00D833A9"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Cơ sở 2: Số 136, đường Lê Lợi, phường Trần Hưng Đạo, tỉnh Hưng Yên</w:t>
            </w:r>
          </w:p>
          <w:p w14:paraId="1CF71E2D" w14:textId="43CDAFD0" w:rsidR="00D5395A" w:rsidRPr="00F04BDC" w:rsidRDefault="00D5395A" w:rsidP="00D5395A">
            <w:pPr>
              <w:tabs>
                <w:tab w:val="left" w:pos="3090"/>
              </w:tabs>
              <w:spacing w:before="60" w:after="60"/>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cấp xã</w:t>
            </w:r>
          </w:p>
        </w:tc>
        <w:tc>
          <w:tcPr>
            <w:tcW w:w="846" w:type="dxa"/>
          </w:tcPr>
          <w:p w14:paraId="4F4D6A08" w14:textId="77777777" w:rsidR="00D5395A" w:rsidRPr="009B79AC" w:rsidRDefault="00D5395A" w:rsidP="00D5395A">
            <w:pPr>
              <w:rPr>
                <w:rFonts w:eastAsia="Calibri" w:cs="Times New Roman"/>
                <w:color w:val="000000"/>
                <w:sz w:val="26"/>
                <w:szCs w:val="26"/>
              </w:rPr>
            </w:pPr>
          </w:p>
        </w:tc>
        <w:tc>
          <w:tcPr>
            <w:tcW w:w="846" w:type="dxa"/>
          </w:tcPr>
          <w:p w14:paraId="67E98BE5" w14:textId="1E3F5DD1" w:rsidR="00D5395A" w:rsidRPr="00A52E1A" w:rsidRDefault="00D5395A" w:rsidP="00D5395A">
            <w:pPr>
              <w:rPr>
                <w:rFonts w:eastAsia="Calibri" w:cs="Times New Roman"/>
                <w:color w:val="000000"/>
                <w:sz w:val="26"/>
                <w:szCs w:val="26"/>
              </w:rPr>
            </w:pPr>
            <w:r w:rsidRPr="00A52E1A">
              <w:rPr>
                <w:rFonts w:eastAsia="Calibri" w:cs="Times New Roman"/>
                <w:color w:val="000000"/>
                <w:sz w:val="26"/>
                <w:szCs w:val="26"/>
              </w:rPr>
              <w:t>x</w:t>
            </w:r>
          </w:p>
        </w:tc>
        <w:tc>
          <w:tcPr>
            <w:tcW w:w="3358" w:type="dxa"/>
          </w:tcPr>
          <w:p w14:paraId="05A8CBFA" w14:textId="0E57DE71" w:rsidR="00D5395A" w:rsidRPr="00D72999" w:rsidRDefault="00D5395A" w:rsidP="00D5395A">
            <w:pPr>
              <w:shd w:val="clear" w:color="auto" w:fill="FFFFFF"/>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2026 của Bộ Công Thương về sửa đổi, bổ sung một số quy định về phân cấp, cắt giảm, đơn giản hóa thủ tục hành chính trong các lĩnh vực thuộc phạm vi quản lý của Bộ Công Thương</w:t>
            </w:r>
          </w:p>
        </w:tc>
      </w:tr>
      <w:tr w:rsidR="00D5395A" w:rsidRPr="009B79AC" w14:paraId="4F092BDB" w14:textId="77777777" w:rsidTr="00D5395A">
        <w:trPr>
          <w:trHeight w:val="152"/>
        </w:trPr>
        <w:tc>
          <w:tcPr>
            <w:tcW w:w="709" w:type="dxa"/>
          </w:tcPr>
          <w:p w14:paraId="58363B84" w14:textId="08C42070" w:rsidR="00D5395A" w:rsidRPr="00D5395A" w:rsidRDefault="00D5395A" w:rsidP="00D5395A">
            <w:pPr>
              <w:spacing w:after="60" w:line="240" w:lineRule="auto"/>
              <w:jc w:val="both"/>
              <w:rPr>
                <w:rFonts w:cs="Times New Roman"/>
                <w:sz w:val="26"/>
                <w:szCs w:val="26"/>
              </w:rPr>
            </w:pPr>
            <w:r w:rsidRPr="00D5395A">
              <w:rPr>
                <w:rFonts w:cs="Times New Roman"/>
                <w:kern w:val="2"/>
                <w:sz w:val="26"/>
                <w:szCs w:val="26"/>
                <w14:ligatures w14:val="standardContextual"/>
              </w:rPr>
              <w:t>8</w:t>
            </w:r>
          </w:p>
        </w:tc>
        <w:tc>
          <w:tcPr>
            <w:tcW w:w="1273" w:type="dxa"/>
          </w:tcPr>
          <w:p w14:paraId="671D109F" w14:textId="77777777" w:rsidR="00D5395A" w:rsidRPr="00D5395A" w:rsidRDefault="00D5395A" w:rsidP="00D5395A">
            <w:pPr>
              <w:spacing w:after="60" w:line="240" w:lineRule="auto"/>
              <w:jc w:val="both"/>
              <w:rPr>
                <w:rFonts w:cs="Times New Roman"/>
                <w:kern w:val="2"/>
                <w:sz w:val="26"/>
                <w:szCs w:val="26"/>
                <w14:ligatures w14:val="standardContextual"/>
              </w:rPr>
            </w:pPr>
            <w:r w:rsidRPr="00D5395A">
              <w:rPr>
                <w:rFonts w:cs="Times New Roman"/>
                <w:kern w:val="2"/>
                <w:sz w:val="26"/>
                <w:szCs w:val="26"/>
                <w14:ligatures w14:val="standardContextual"/>
              </w:rPr>
              <w:t>1.000490</w:t>
            </w:r>
          </w:p>
          <w:p w14:paraId="339613B7" w14:textId="61139CD8" w:rsidR="00D5395A" w:rsidRPr="00D5395A" w:rsidRDefault="00D5395A" w:rsidP="00D5395A">
            <w:pPr>
              <w:widowControl w:val="0"/>
              <w:tabs>
                <w:tab w:val="right" w:leader="dot" w:pos="851"/>
                <w:tab w:val="left" w:pos="1134"/>
                <w:tab w:val="left" w:pos="1276"/>
              </w:tabs>
              <w:spacing w:after="60" w:line="240" w:lineRule="auto"/>
              <w:jc w:val="both"/>
              <w:rPr>
                <w:rFonts w:cs="Times New Roman"/>
                <w:sz w:val="26"/>
                <w:szCs w:val="26"/>
              </w:rPr>
            </w:pPr>
            <w:r w:rsidRPr="00D5395A">
              <w:rPr>
                <w:rFonts w:cs="Times New Roman"/>
                <w:kern w:val="2"/>
                <w:sz w:val="26"/>
                <w:szCs w:val="26"/>
                <w14:ligatures w14:val="standardContextual"/>
              </w:rPr>
              <w:t xml:space="preserve"> </w:t>
            </w:r>
          </w:p>
        </w:tc>
        <w:tc>
          <w:tcPr>
            <w:tcW w:w="2412" w:type="dxa"/>
          </w:tcPr>
          <w:p w14:paraId="1F7F2860" w14:textId="4874F8B0" w:rsidR="00D5395A" w:rsidRPr="00D5395A" w:rsidRDefault="00D5395A" w:rsidP="00D5395A">
            <w:pPr>
              <w:widowControl w:val="0"/>
              <w:tabs>
                <w:tab w:val="right" w:leader="dot" w:pos="851"/>
                <w:tab w:val="left" w:pos="1134"/>
                <w:tab w:val="left" w:pos="1276"/>
              </w:tabs>
              <w:spacing w:after="60" w:line="240" w:lineRule="auto"/>
              <w:jc w:val="both"/>
              <w:rPr>
                <w:rFonts w:cs="Times New Roman"/>
                <w:sz w:val="26"/>
                <w:szCs w:val="26"/>
              </w:rPr>
            </w:pPr>
            <w:r w:rsidRPr="00D5395A">
              <w:rPr>
                <w:rFonts w:cs="Times New Roman"/>
                <w:kern w:val="2"/>
                <w:sz w:val="26"/>
                <w:szCs w:val="26"/>
                <w14:ligatures w14:val="standardContextual"/>
              </w:rPr>
              <w:t>Cấp Giấy chứng nhận xuất xứ hàng hoá (C/O) ưu đãi mẫu A</w:t>
            </w:r>
          </w:p>
        </w:tc>
        <w:tc>
          <w:tcPr>
            <w:tcW w:w="4884" w:type="dxa"/>
          </w:tcPr>
          <w:p w14:paraId="44DE9B2D" w14:textId="77777777" w:rsidR="00D5395A" w:rsidRDefault="00D5395A" w:rsidP="00D5395A">
            <w:pPr>
              <w:tabs>
                <w:tab w:val="left" w:pos="3090"/>
              </w:tabs>
              <w:spacing w:after="60" w:line="240" w:lineRule="auto"/>
              <w:jc w:val="both"/>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tỉnh Hưng Yên</w:t>
            </w:r>
          </w:p>
          <w:p w14:paraId="2AF3D44E" w14:textId="77777777" w:rsidR="00D5395A"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Trụ sở chính: Số 2, đường Chùa Chuông, phường Phố Hiến, tỉnh Hưng Yên</w:t>
            </w:r>
          </w:p>
          <w:p w14:paraId="67248EB3" w14:textId="77777777" w:rsidR="00D5395A" w:rsidRPr="00D833A9"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Cơ sở 2: Số 136, đường Lê Lợi, phường Trần Hưng Đạo, tỉnh Hưng Yên</w:t>
            </w:r>
          </w:p>
          <w:p w14:paraId="6C3CBCFE" w14:textId="0083451E" w:rsidR="00D5395A" w:rsidRPr="00F04BDC" w:rsidRDefault="00D5395A" w:rsidP="00D5395A">
            <w:pPr>
              <w:tabs>
                <w:tab w:val="left" w:pos="3090"/>
              </w:tabs>
              <w:spacing w:before="60" w:after="60"/>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cấp xã</w:t>
            </w:r>
          </w:p>
        </w:tc>
        <w:tc>
          <w:tcPr>
            <w:tcW w:w="846" w:type="dxa"/>
          </w:tcPr>
          <w:p w14:paraId="712B5F78" w14:textId="77777777" w:rsidR="00D5395A" w:rsidRPr="009B79AC" w:rsidRDefault="00D5395A" w:rsidP="00D5395A">
            <w:pPr>
              <w:rPr>
                <w:rFonts w:eastAsia="Calibri" w:cs="Times New Roman"/>
                <w:color w:val="000000"/>
                <w:sz w:val="26"/>
                <w:szCs w:val="26"/>
              </w:rPr>
            </w:pPr>
          </w:p>
        </w:tc>
        <w:tc>
          <w:tcPr>
            <w:tcW w:w="846" w:type="dxa"/>
          </w:tcPr>
          <w:p w14:paraId="27FA80E5" w14:textId="7FFEE986" w:rsidR="00D5395A" w:rsidRPr="00A52E1A" w:rsidRDefault="00D5395A" w:rsidP="00D5395A">
            <w:pPr>
              <w:rPr>
                <w:rFonts w:eastAsia="Calibri" w:cs="Times New Roman"/>
                <w:color w:val="000000"/>
                <w:sz w:val="26"/>
                <w:szCs w:val="26"/>
              </w:rPr>
            </w:pPr>
            <w:r w:rsidRPr="00A52E1A">
              <w:rPr>
                <w:rFonts w:eastAsia="Calibri" w:cs="Times New Roman"/>
                <w:color w:val="000000"/>
                <w:sz w:val="26"/>
                <w:szCs w:val="26"/>
              </w:rPr>
              <w:t>x</w:t>
            </w:r>
          </w:p>
        </w:tc>
        <w:tc>
          <w:tcPr>
            <w:tcW w:w="3358" w:type="dxa"/>
          </w:tcPr>
          <w:p w14:paraId="502FA63C" w14:textId="5BFD4F58" w:rsidR="00D5395A" w:rsidRPr="00D72999" w:rsidRDefault="00D5395A" w:rsidP="00D5395A">
            <w:pPr>
              <w:shd w:val="clear" w:color="auto" w:fill="FFFFFF"/>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2026 của Bộ Công Thương về sửa đổi, bổ sung một số quy định về phân cấp, cắt giảm, đơn giản hóa thủ tục hành chính trong các lĩnh vực thuộc phạm vi quản lý của Bộ Công Thương</w:t>
            </w:r>
          </w:p>
        </w:tc>
      </w:tr>
      <w:tr w:rsidR="00D5395A" w:rsidRPr="009B79AC" w14:paraId="1CD625F6" w14:textId="77777777" w:rsidTr="00D5395A">
        <w:trPr>
          <w:trHeight w:val="152"/>
        </w:trPr>
        <w:tc>
          <w:tcPr>
            <w:tcW w:w="709" w:type="dxa"/>
          </w:tcPr>
          <w:p w14:paraId="65640B59" w14:textId="4A755932" w:rsidR="00D5395A" w:rsidRPr="00D5395A" w:rsidRDefault="00D5395A" w:rsidP="00D5395A">
            <w:pPr>
              <w:spacing w:after="60" w:line="240" w:lineRule="auto"/>
              <w:jc w:val="both"/>
              <w:rPr>
                <w:rFonts w:cs="Times New Roman"/>
                <w:sz w:val="26"/>
                <w:szCs w:val="26"/>
              </w:rPr>
            </w:pPr>
            <w:r w:rsidRPr="00D5395A">
              <w:rPr>
                <w:rFonts w:cs="Times New Roman"/>
                <w:kern w:val="2"/>
                <w:sz w:val="26"/>
                <w:szCs w:val="26"/>
                <w14:ligatures w14:val="standardContextual"/>
              </w:rPr>
              <w:t>9</w:t>
            </w:r>
          </w:p>
        </w:tc>
        <w:tc>
          <w:tcPr>
            <w:tcW w:w="1273" w:type="dxa"/>
          </w:tcPr>
          <w:p w14:paraId="4A144F64" w14:textId="12EBA42A" w:rsidR="00D5395A" w:rsidRPr="00D5395A" w:rsidRDefault="00D5395A" w:rsidP="00D5395A">
            <w:pPr>
              <w:widowControl w:val="0"/>
              <w:tabs>
                <w:tab w:val="right" w:leader="dot" w:pos="851"/>
                <w:tab w:val="left" w:pos="1134"/>
                <w:tab w:val="left" w:pos="1276"/>
              </w:tabs>
              <w:spacing w:after="60" w:line="240" w:lineRule="auto"/>
              <w:jc w:val="both"/>
              <w:rPr>
                <w:rFonts w:cs="Times New Roman"/>
                <w:sz w:val="26"/>
                <w:szCs w:val="26"/>
              </w:rPr>
            </w:pPr>
            <w:r w:rsidRPr="00D5395A">
              <w:rPr>
                <w:rFonts w:cs="Times New Roman"/>
                <w:kern w:val="2"/>
                <w:sz w:val="26"/>
                <w:szCs w:val="26"/>
                <w14:ligatures w14:val="standardContextual"/>
              </w:rPr>
              <w:t>1.000450</w:t>
            </w:r>
          </w:p>
        </w:tc>
        <w:tc>
          <w:tcPr>
            <w:tcW w:w="2412" w:type="dxa"/>
          </w:tcPr>
          <w:p w14:paraId="0836850D" w14:textId="7505A04B" w:rsidR="00D5395A" w:rsidRPr="00D5395A" w:rsidRDefault="00D5395A" w:rsidP="00D5395A">
            <w:pPr>
              <w:widowControl w:val="0"/>
              <w:tabs>
                <w:tab w:val="right" w:leader="dot" w:pos="851"/>
                <w:tab w:val="left" w:pos="1134"/>
                <w:tab w:val="left" w:pos="1276"/>
              </w:tabs>
              <w:spacing w:after="60" w:line="240" w:lineRule="auto"/>
              <w:jc w:val="both"/>
              <w:rPr>
                <w:rFonts w:cs="Times New Roman"/>
                <w:sz w:val="26"/>
                <w:szCs w:val="26"/>
              </w:rPr>
            </w:pPr>
            <w:r w:rsidRPr="00D5395A">
              <w:rPr>
                <w:rFonts w:cs="Times New Roman"/>
                <w:kern w:val="2"/>
                <w:sz w:val="26"/>
                <w:szCs w:val="26"/>
                <w14:ligatures w14:val="standardContextual"/>
              </w:rPr>
              <w:t xml:space="preserve">Cấp Giấy chứng nhận xuất xứ hàng hoá (C/O) không ưu đãi mẫu B </w:t>
            </w:r>
          </w:p>
        </w:tc>
        <w:tc>
          <w:tcPr>
            <w:tcW w:w="4884" w:type="dxa"/>
          </w:tcPr>
          <w:p w14:paraId="46FF4C71" w14:textId="77777777" w:rsidR="00D5395A" w:rsidRDefault="00D5395A" w:rsidP="00D5395A">
            <w:pPr>
              <w:tabs>
                <w:tab w:val="left" w:pos="3090"/>
              </w:tabs>
              <w:spacing w:after="60" w:line="240" w:lineRule="auto"/>
              <w:jc w:val="both"/>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tỉnh Hưng Yên</w:t>
            </w:r>
          </w:p>
          <w:p w14:paraId="4B245BE6" w14:textId="77777777" w:rsidR="00D5395A"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Trụ sở chính: Số 2, đường Chùa Chuông, phường Phố Hiến, tỉnh Hưng Yên</w:t>
            </w:r>
          </w:p>
          <w:p w14:paraId="4CE66B7C" w14:textId="77777777" w:rsidR="00D5395A" w:rsidRPr="00D833A9"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Cơ sở 2: Số 136, đường Lê Lợi, phường Trần Hưng Đạo, tỉnh Hưng Yên</w:t>
            </w:r>
          </w:p>
          <w:p w14:paraId="2E9AEF68" w14:textId="3EB64139" w:rsidR="00D5395A" w:rsidRPr="00F04BDC" w:rsidRDefault="00D5395A" w:rsidP="00D5395A">
            <w:pPr>
              <w:tabs>
                <w:tab w:val="left" w:pos="3090"/>
              </w:tabs>
              <w:spacing w:before="60" w:after="60"/>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cấp xã</w:t>
            </w:r>
          </w:p>
        </w:tc>
        <w:tc>
          <w:tcPr>
            <w:tcW w:w="846" w:type="dxa"/>
          </w:tcPr>
          <w:p w14:paraId="08DF3EA7" w14:textId="77777777" w:rsidR="00D5395A" w:rsidRPr="009B79AC" w:rsidRDefault="00D5395A" w:rsidP="00D5395A">
            <w:pPr>
              <w:rPr>
                <w:rFonts w:eastAsia="Calibri" w:cs="Times New Roman"/>
                <w:color w:val="000000"/>
                <w:sz w:val="26"/>
                <w:szCs w:val="26"/>
              </w:rPr>
            </w:pPr>
          </w:p>
        </w:tc>
        <w:tc>
          <w:tcPr>
            <w:tcW w:w="846" w:type="dxa"/>
          </w:tcPr>
          <w:p w14:paraId="77734649" w14:textId="7151A845" w:rsidR="00D5395A" w:rsidRPr="00A52E1A" w:rsidRDefault="00D5395A" w:rsidP="00D5395A">
            <w:pPr>
              <w:rPr>
                <w:rFonts w:eastAsia="Calibri" w:cs="Times New Roman"/>
                <w:color w:val="000000"/>
                <w:sz w:val="26"/>
                <w:szCs w:val="26"/>
              </w:rPr>
            </w:pPr>
            <w:r w:rsidRPr="00A52E1A">
              <w:rPr>
                <w:rFonts w:eastAsia="Calibri" w:cs="Times New Roman"/>
                <w:color w:val="000000"/>
                <w:sz w:val="26"/>
                <w:szCs w:val="26"/>
              </w:rPr>
              <w:t>x</w:t>
            </w:r>
          </w:p>
        </w:tc>
        <w:tc>
          <w:tcPr>
            <w:tcW w:w="3358" w:type="dxa"/>
          </w:tcPr>
          <w:p w14:paraId="1C5C5283" w14:textId="1FD9C8F3" w:rsidR="00D5395A" w:rsidRPr="00D72999" w:rsidRDefault="00D5395A" w:rsidP="00D5395A">
            <w:pPr>
              <w:shd w:val="clear" w:color="auto" w:fill="FFFFFF"/>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2026 của Bộ Công Thương về sửa đổi, bổ sung một số quy định về phân cấp, cắt giảm, đơn giản hóa thủ tục hành chính trong các lĩnh vực thuộc phạm vi quản lý của Bộ Công Thương</w:t>
            </w:r>
          </w:p>
        </w:tc>
      </w:tr>
      <w:tr w:rsidR="00D5395A" w:rsidRPr="009B79AC" w14:paraId="1A9EEA7D" w14:textId="77777777" w:rsidTr="00D5395A">
        <w:trPr>
          <w:trHeight w:val="152"/>
        </w:trPr>
        <w:tc>
          <w:tcPr>
            <w:tcW w:w="709" w:type="dxa"/>
          </w:tcPr>
          <w:p w14:paraId="10C4153D" w14:textId="73E3508F" w:rsidR="00D5395A" w:rsidRPr="00D5395A" w:rsidRDefault="00D5395A" w:rsidP="00D5395A">
            <w:pPr>
              <w:spacing w:after="60" w:line="240" w:lineRule="auto"/>
              <w:jc w:val="both"/>
              <w:rPr>
                <w:rFonts w:cs="Times New Roman"/>
                <w:sz w:val="26"/>
                <w:szCs w:val="26"/>
              </w:rPr>
            </w:pPr>
            <w:r w:rsidRPr="00D5395A">
              <w:rPr>
                <w:rFonts w:cs="Times New Roman"/>
                <w:kern w:val="2"/>
                <w:sz w:val="26"/>
                <w:szCs w:val="26"/>
                <w14:ligatures w14:val="standardContextual"/>
              </w:rPr>
              <w:t>10</w:t>
            </w:r>
          </w:p>
        </w:tc>
        <w:tc>
          <w:tcPr>
            <w:tcW w:w="1273" w:type="dxa"/>
          </w:tcPr>
          <w:p w14:paraId="72966CC4" w14:textId="77777777" w:rsidR="00D5395A" w:rsidRPr="00D5395A" w:rsidRDefault="00D5395A" w:rsidP="00D5395A">
            <w:pPr>
              <w:spacing w:after="60" w:line="240" w:lineRule="auto"/>
              <w:jc w:val="both"/>
              <w:rPr>
                <w:rFonts w:cs="Times New Roman"/>
                <w:kern w:val="2"/>
                <w:sz w:val="26"/>
                <w:szCs w:val="26"/>
                <w14:ligatures w14:val="standardContextual"/>
              </w:rPr>
            </w:pPr>
            <w:r w:rsidRPr="00D5395A">
              <w:rPr>
                <w:rFonts w:cs="Times New Roman"/>
                <w:kern w:val="2"/>
                <w:sz w:val="26"/>
                <w:szCs w:val="26"/>
                <w14:ligatures w14:val="standardContextual"/>
              </w:rPr>
              <w:t>1.000430</w:t>
            </w:r>
          </w:p>
          <w:p w14:paraId="4D6F8D2A" w14:textId="0FD78DEC" w:rsidR="00D5395A" w:rsidRPr="00D5395A" w:rsidRDefault="00D5395A" w:rsidP="00D5395A">
            <w:pPr>
              <w:widowControl w:val="0"/>
              <w:tabs>
                <w:tab w:val="right" w:leader="dot" w:pos="851"/>
                <w:tab w:val="left" w:pos="1134"/>
                <w:tab w:val="left" w:pos="1276"/>
              </w:tabs>
              <w:spacing w:after="60" w:line="240" w:lineRule="auto"/>
              <w:jc w:val="both"/>
              <w:rPr>
                <w:rFonts w:cs="Times New Roman"/>
                <w:sz w:val="26"/>
                <w:szCs w:val="26"/>
              </w:rPr>
            </w:pPr>
            <w:r w:rsidRPr="00D5395A">
              <w:rPr>
                <w:rFonts w:cs="Times New Roman"/>
                <w:kern w:val="2"/>
                <w:sz w:val="26"/>
                <w:szCs w:val="26"/>
                <w14:ligatures w14:val="standardContextual"/>
              </w:rPr>
              <w:t xml:space="preserve"> </w:t>
            </w:r>
          </w:p>
        </w:tc>
        <w:tc>
          <w:tcPr>
            <w:tcW w:w="2412" w:type="dxa"/>
          </w:tcPr>
          <w:p w14:paraId="4B877373" w14:textId="5B6C4DCE" w:rsidR="00D5395A" w:rsidRPr="00D5395A" w:rsidRDefault="00D5395A" w:rsidP="00D5395A">
            <w:pPr>
              <w:widowControl w:val="0"/>
              <w:tabs>
                <w:tab w:val="right" w:leader="dot" w:pos="851"/>
                <w:tab w:val="left" w:pos="1134"/>
                <w:tab w:val="left" w:pos="1276"/>
              </w:tabs>
              <w:spacing w:after="60" w:line="240" w:lineRule="auto"/>
              <w:jc w:val="both"/>
              <w:rPr>
                <w:rFonts w:cs="Times New Roman"/>
                <w:sz w:val="26"/>
                <w:szCs w:val="26"/>
              </w:rPr>
            </w:pPr>
            <w:r w:rsidRPr="00D5395A">
              <w:rPr>
                <w:rFonts w:cs="Times New Roman"/>
                <w:kern w:val="2"/>
                <w:sz w:val="26"/>
                <w:szCs w:val="26"/>
                <w14:ligatures w14:val="standardContextual"/>
              </w:rPr>
              <w:t>Cấp Giấy chứng nhận xuất xứ hàng hoá (C/O) mẫu DA59 (cho hàng hóa xuất khẩu đi Châu Phi)</w:t>
            </w:r>
          </w:p>
        </w:tc>
        <w:tc>
          <w:tcPr>
            <w:tcW w:w="4884" w:type="dxa"/>
          </w:tcPr>
          <w:p w14:paraId="70F104FD" w14:textId="77777777" w:rsidR="00D5395A" w:rsidRDefault="00D5395A" w:rsidP="00D5395A">
            <w:pPr>
              <w:tabs>
                <w:tab w:val="left" w:pos="3090"/>
              </w:tabs>
              <w:spacing w:after="60" w:line="240" w:lineRule="auto"/>
              <w:jc w:val="both"/>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tỉnh Hưng Yên</w:t>
            </w:r>
          </w:p>
          <w:p w14:paraId="69596394" w14:textId="77777777" w:rsidR="00D5395A"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Trụ sở chính: Số 2, đường Chùa Chuông, phường Phố Hiến, tỉnh Hưng Yên</w:t>
            </w:r>
          </w:p>
          <w:p w14:paraId="254E26C5" w14:textId="77777777" w:rsidR="00D5395A" w:rsidRPr="00D833A9"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Cơ sở 2: Số 136, đường Lê Lợi, phường Trần Hưng Đạo, tỉnh Hưng Yên</w:t>
            </w:r>
          </w:p>
          <w:p w14:paraId="2664F1E6" w14:textId="42320CA9" w:rsidR="00D5395A" w:rsidRPr="00F04BDC" w:rsidRDefault="00D5395A" w:rsidP="00D5395A">
            <w:pPr>
              <w:tabs>
                <w:tab w:val="left" w:pos="3090"/>
              </w:tabs>
              <w:spacing w:before="60" w:after="60"/>
              <w:rPr>
                <w:rFonts w:eastAsia="Calibri" w:cs="Times New Roman"/>
                <w:color w:val="000000"/>
                <w:sz w:val="26"/>
                <w:szCs w:val="26"/>
                <w:lang w:val="vi-VN"/>
              </w:rPr>
            </w:pPr>
            <w:r w:rsidRPr="00F23E90">
              <w:rPr>
                <w:rFonts w:eastAsia="Calibri" w:cs="Times New Roman"/>
                <w:color w:val="000000"/>
                <w:sz w:val="26"/>
                <w:szCs w:val="26"/>
                <w:lang w:val="vi-VN"/>
              </w:rPr>
              <w:lastRenderedPageBreak/>
              <w:t>- Trung tâm phục vụ hành chính công cấp xã</w:t>
            </w:r>
          </w:p>
        </w:tc>
        <w:tc>
          <w:tcPr>
            <w:tcW w:w="846" w:type="dxa"/>
          </w:tcPr>
          <w:p w14:paraId="09A0C658" w14:textId="77777777" w:rsidR="00D5395A" w:rsidRPr="009B79AC" w:rsidRDefault="00D5395A" w:rsidP="00D5395A">
            <w:pPr>
              <w:rPr>
                <w:rFonts w:eastAsia="Calibri" w:cs="Times New Roman"/>
                <w:color w:val="000000"/>
                <w:sz w:val="26"/>
                <w:szCs w:val="26"/>
              </w:rPr>
            </w:pPr>
          </w:p>
        </w:tc>
        <w:tc>
          <w:tcPr>
            <w:tcW w:w="846" w:type="dxa"/>
          </w:tcPr>
          <w:p w14:paraId="77E5E3E0" w14:textId="64B1632A" w:rsidR="00D5395A" w:rsidRPr="00A52E1A" w:rsidRDefault="00D5395A" w:rsidP="00D5395A">
            <w:pPr>
              <w:rPr>
                <w:rFonts w:eastAsia="Calibri" w:cs="Times New Roman"/>
                <w:color w:val="000000"/>
                <w:sz w:val="26"/>
                <w:szCs w:val="26"/>
              </w:rPr>
            </w:pPr>
            <w:r w:rsidRPr="00A52E1A">
              <w:rPr>
                <w:rFonts w:eastAsia="Calibri" w:cs="Times New Roman"/>
                <w:color w:val="000000"/>
                <w:sz w:val="26"/>
                <w:szCs w:val="26"/>
              </w:rPr>
              <w:t>x</w:t>
            </w:r>
          </w:p>
        </w:tc>
        <w:tc>
          <w:tcPr>
            <w:tcW w:w="3358" w:type="dxa"/>
          </w:tcPr>
          <w:p w14:paraId="4963F446" w14:textId="00FECDED" w:rsidR="00D5395A" w:rsidRPr="00D72999" w:rsidRDefault="00D5395A" w:rsidP="00D5395A">
            <w:pPr>
              <w:shd w:val="clear" w:color="auto" w:fill="FFFFFF"/>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 xml:space="preserve">2026 của Bộ Công Thương về sửa đổi, bổ sung một số quy định về phân cấp, cắt giảm, đơn giản hóa thủ tục hành chính trong các lĩnh vực </w:t>
            </w:r>
            <w:r w:rsidRPr="00D5395A">
              <w:rPr>
                <w:sz w:val="26"/>
                <w:szCs w:val="26"/>
              </w:rPr>
              <w:lastRenderedPageBreak/>
              <w:t>thuộc phạm vi quản lý của Bộ Công Thương</w:t>
            </w:r>
          </w:p>
        </w:tc>
      </w:tr>
      <w:tr w:rsidR="00D5395A" w:rsidRPr="009B79AC" w14:paraId="062522E8" w14:textId="77777777" w:rsidTr="00D5395A">
        <w:trPr>
          <w:trHeight w:val="152"/>
        </w:trPr>
        <w:tc>
          <w:tcPr>
            <w:tcW w:w="709" w:type="dxa"/>
          </w:tcPr>
          <w:p w14:paraId="30A246B4" w14:textId="64F1C514" w:rsidR="00D5395A" w:rsidRPr="00D5395A" w:rsidRDefault="00D5395A" w:rsidP="00D5395A">
            <w:pPr>
              <w:spacing w:after="60" w:line="240" w:lineRule="auto"/>
              <w:jc w:val="both"/>
              <w:rPr>
                <w:rFonts w:cs="Times New Roman"/>
                <w:sz w:val="26"/>
                <w:szCs w:val="26"/>
              </w:rPr>
            </w:pPr>
            <w:r w:rsidRPr="00D5395A">
              <w:rPr>
                <w:rFonts w:cs="Times New Roman"/>
                <w:kern w:val="2"/>
                <w:sz w:val="26"/>
                <w:szCs w:val="26"/>
                <w14:ligatures w14:val="standardContextual"/>
              </w:rPr>
              <w:lastRenderedPageBreak/>
              <w:t>11</w:t>
            </w:r>
          </w:p>
        </w:tc>
        <w:tc>
          <w:tcPr>
            <w:tcW w:w="1273" w:type="dxa"/>
          </w:tcPr>
          <w:p w14:paraId="2A228A07" w14:textId="77777777" w:rsidR="00D5395A" w:rsidRPr="00D5395A" w:rsidRDefault="00D5395A" w:rsidP="00D5395A">
            <w:pPr>
              <w:spacing w:after="60" w:line="240" w:lineRule="auto"/>
              <w:jc w:val="both"/>
              <w:rPr>
                <w:rFonts w:cs="Times New Roman"/>
                <w:kern w:val="2"/>
                <w:sz w:val="26"/>
                <w:szCs w:val="26"/>
                <w14:ligatures w14:val="standardContextual"/>
              </w:rPr>
            </w:pPr>
            <w:r w:rsidRPr="00D5395A">
              <w:rPr>
                <w:rFonts w:cs="Times New Roman"/>
                <w:kern w:val="2"/>
                <w:sz w:val="26"/>
                <w:szCs w:val="26"/>
                <w14:ligatures w14:val="standardContextual"/>
              </w:rPr>
              <w:t>1.000398</w:t>
            </w:r>
          </w:p>
          <w:p w14:paraId="5C7F46FF" w14:textId="0A15E864" w:rsidR="00D5395A" w:rsidRPr="00D5395A" w:rsidRDefault="00D5395A" w:rsidP="00D5395A">
            <w:pPr>
              <w:widowControl w:val="0"/>
              <w:tabs>
                <w:tab w:val="right" w:leader="dot" w:pos="851"/>
                <w:tab w:val="left" w:pos="1134"/>
                <w:tab w:val="left" w:pos="1276"/>
              </w:tabs>
              <w:spacing w:after="60" w:line="240" w:lineRule="auto"/>
              <w:jc w:val="both"/>
              <w:rPr>
                <w:rFonts w:cs="Times New Roman"/>
                <w:sz w:val="26"/>
                <w:szCs w:val="26"/>
              </w:rPr>
            </w:pPr>
            <w:r w:rsidRPr="00D5395A">
              <w:rPr>
                <w:rFonts w:cs="Times New Roman"/>
                <w:kern w:val="2"/>
                <w:sz w:val="26"/>
                <w:szCs w:val="26"/>
                <w14:ligatures w14:val="standardContextual"/>
              </w:rPr>
              <w:t xml:space="preserve"> </w:t>
            </w:r>
          </w:p>
        </w:tc>
        <w:tc>
          <w:tcPr>
            <w:tcW w:w="2412" w:type="dxa"/>
          </w:tcPr>
          <w:p w14:paraId="19D39C26" w14:textId="05810080" w:rsidR="00D5395A" w:rsidRPr="00D5395A" w:rsidRDefault="00D5395A" w:rsidP="00D5395A">
            <w:pPr>
              <w:widowControl w:val="0"/>
              <w:tabs>
                <w:tab w:val="right" w:leader="dot" w:pos="851"/>
                <w:tab w:val="left" w:pos="1134"/>
                <w:tab w:val="left" w:pos="1276"/>
              </w:tabs>
              <w:spacing w:after="60" w:line="240" w:lineRule="auto"/>
              <w:jc w:val="both"/>
              <w:rPr>
                <w:rFonts w:cs="Times New Roman"/>
                <w:sz w:val="26"/>
                <w:szCs w:val="26"/>
              </w:rPr>
            </w:pPr>
            <w:r w:rsidRPr="00D5395A">
              <w:rPr>
                <w:rFonts w:cs="Times New Roman"/>
                <w:kern w:val="2"/>
                <w:sz w:val="26"/>
                <w:szCs w:val="26"/>
                <w14:ligatures w14:val="standardContextual"/>
              </w:rPr>
              <w:t>Cấp Giấy chứng nhận xuất xứ hàng hoá (C/O) mẫu ICO (cho hàng cà phê xuất khẩu)</w:t>
            </w:r>
          </w:p>
        </w:tc>
        <w:tc>
          <w:tcPr>
            <w:tcW w:w="4884" w:type="dxa"/>
          </w:tcPr>
          <w:p w14:paraId="151C98F9" w14:textId="77777777" w:rsidR="00D5395A" w:rsidRDefault="00D5395A" w:rsidP="00D5395A">
            <w:pPr>
              <w:tabs>
                <w:tab w:val="left" w:pos="3090"/>
              </w:tabs>
              <w:spacing w:after="60" w:line="240" w:lineRule="auto"/>
              <w:jc w:val="both"/>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tỉnh Hưng Yên</w:t>
            </w:r>
          </w:p>
          <w:p w14:paraId="05253950" w14:textId="77777777" w:rsidR="00D5395A"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Trụ sở chính: Số 2, đường Chùa Chuông, phường Phố Hiến, tỉnh Hưng Yên</w:t>
            </w:r>
          </w:p>
          <w:p w14:paraId="00147607" w14:textId="77777777" w:rsidR="00D5395A" w:rsidRPr="00D833A9"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Cơ sở 2: Số 136, đường Lê Lợi, phường Trần Hưng Đạo, tỉnh Hưng Yên</w:t>
            </w:r>
          </w:p>
          <w:p w14:paraId="661A2CC7" w14:textId="2C00945B" w:rsidR="00D5395A" w:rsidRPr="00F04BDC" w:rsidRDefault="00D5395A" w:rsidP="00D5395A">
            <w:pPr>
              <w:tabs>
                <w:tab w:val="left" w:pos="3090"/>
              </w:tabs>
              <w:spacing w:before="60" w:after="60"/>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cấp xã</w:t>
            </w:r>
          </w:p>
        </w:tc>
        <w:tc>
          <w:tcPr>
            <w:tcW w:w="846" w:type="dxa"/>
          </w:tcPr>
          <w:p w14:paraId="1534B95E" w14:textId="77777777" w:rsidR="00D5395A" w:rsidRPr="009B79AC" w:rsidRDefault="00D5395A" w:rsidP="00D5395A">
            <w:pPr>
              <w:rPr>
                <w:rFonts w:eastAsia="Calibri" w:cs="Times New Roman"/>
                <w:color w:val="000000"/>
                <w:sz w:val="26"/>
                <w:szCs w:val="26"/>
              </w:rPr>
            </w:pPr>
          </w:p>
        </w:tc>
        <w:tc>
          <w:tcPr>
            <w:tcW w:w="846" w:type="dxa"/>
          </w:tcPr>
          <w:p w14:paraId="22B81448" w14:textId="04362518" w:rsidR="00D5395A" w:rsidRPr="00A52E1A" w:rsidRDefault="00D5395A" w:rsidP="00D5395A">
            <w:pPr>
              <w:rPr>
                <w:rFonts w:eastAsia="Calibri" w:cs="Times New Roman"/>
                <w:color w:val="000000"/>
                <w:sz w:val="26"/>
                <w:szCs w:val="26"/>
              </w:rPr>
            </w:pPr>
            <w:r w:rsidRPr="00A52E1A">
              <w:rPr>
                <w:rFonts w:eastAsia="Calibri" w:cs="Times New Roman"/>
                <w:color w:val="000000"/>
                <w:sz w:val="26"/>
                <w:szCs w:val="26"/>
              </w:rPr>
              <w:t>x</w:t>
            </w:r>
          </w:p>
        </w:tc>
        <w:tc>
          <w:tcPr>
            <w:tcW w:w="3358" w:type="dxa"/>
          </w:tcPr>
          <w:p w14:paraId="0AEECC6D" w14:textId="4A2EA0B0" w:rsidR="00D5395A" w:rsidRPr="00D72999" w:rsidRDefault="00D5395A" w:rsidP="00D5395A">
            <w:pPr>
              <w:shd w:val="clear" w:color="auto" w:fill="FFFFFF"/>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2026 của Bộ Công Thương về sửa đổi, bổ sung một số quy định về phân cấp, cắt giảm, đơn giản hóa thủ tục hành chính trong các lĩnh vực thuộc phạm vi quản lý của Bộ Công Thương</w:t>
            </w:r>
          </w:p>
        </w:tc>
      </w:tr>
      <w:tr w:rsidR="00D5395A" w:rsidRPr="009B79AC" w14:paraId="32A430FD" w14:textId="77777777" w:rsidTr="00D5395A">
        <w:trPr>
          <w:trHeight w:val="152"/>
        </w:trPr>
        <w:tc>
          <w:tcPr>
            <w:tcW w:w="709" w:type="dxa"/>
          </w:tcPr>
          <w:p w14:paraId="1604A988" w14:textId="40FCDC82" w:rsidR="00D5395A" w:rsidRPr="00D5395A" w:rsidRDefault="00D5395A" w:rsidP="00D5395A">
            <w:pPr>
              <w:spacing w:after="60" w:line="240" w:lineRule="auto"/>
              <w:jc w:val="both"/>
              <w:rPr>
                <w:rFonts w:cs="Times New Roman"/>
                <w:sz w:val="26"/>
                <w:szCs w:val="26"/>
              </w:rPr>
            </w:pPr>
            <w:r w:rsidRPr="00D5395A">
              <w:rPr>
                <w:rFonts w:cs="Times New Roman"/>
                <w:kern w:val="2"/>
                <w:sz w:val="26"/>
                <w:szCs w:val="26"/>
                <w14:ligatures w14:val="standardContextual"/>
              </w:rPr>
              <w:t>12</w:t>
            </w:r>
          </w:p>
        </w:tc>
        <w:tc>
          <w:tcPr>
            <w:tcW w:w="1273" w:type="dxa"/>
          </w:tcPr>
          <w:p w14:paraId="3FA42EEF" w14:textId="77777777" w:rsidR="00D5395A" w:rsidRPr="00D5395A" w:rsidRDefault="00D5395A" w:rsidP="00D5395A">
            <w:pPr>
              <w:spacing w:after="60" w:line="240" w:lineRule="auto"/>
              <w:jc w:val="both"/>
              <w:rPr>
                <w:rFonts w:cs="Times New Roman"/>
                <w:kern w:val="2"/>
                <w:sz w:val="26"/>
                <w:szCs w:val="26"/>
                <w14:ligatures w14:val="standardContextual"/>
              </w:rPr>
            </w:pPr>
            <w:r w:rsidRPr="00D5395A">
              <w:rPr>
                <w:rFonts w:cs="Times New Roman"/>
                <w:kern w:val="2"/>
                <w:sz w:val="26"/>
                <w:szCs w:val="26"/>
                <w14:ligatures w14:val="standardContextual"/>
              </w:rPr>
              <w:t>1.003477</w:t>
            </w:r>
          </w:p>
          <w:p w14:paraId="4BE88A37" w14:textId="18A95A26" w:rsidR="00D5395A" w:rsidRPr="00D5395A" w:rsidRDefault="00D5395A" w:rsidP="00D5395A">
            <w:pPr>
              <w:widowControl w:val="0"/>
              <w:tabs>
                <w:tab w:val="right" w:leader="dot" w:pos="851"/>
                <w:tab w:val="left" w:pos="1134"/>
                <w:tab w:val="left" w:pos="1276"/>
              </w:tabs>
              <w:spacing w:after="60" w:line="240" w:lineRule="auto"/>
              <w:jc w:val="both"/>
              <w:rPr>
                <w:rFonts w:cs="Times New Roman"/>
                <w:sz w:val="26"/>
                <w:szCs w:val="26"/>
              </w:rPr>
            </w:pPr>
            <w:r w:rsidRPr="00D5395A">
              <w:rPr>
                <w:rFonts w:cs="Times New Roman"/>
                <w:kern w:val="2"/>
                <w:sz w:val="26"/>
                <w:szCs w:val="26"/>
                <w14:ligatures w14:val="standardContextual"/>
              </w:rPr>
              <w:t xml:space="preserve"> </w:t>
            </w:r>
          </w:p>
        </w:tc>
        <w:tc>
          <w:tcPr>
            <w:tcW w:w="2412" w:type="dxa"/>
          </w:tcPr>
          <w:p w14:paraId="330B4895" w14:textId="33F416AF" w:rsidR="00D5395A" w:rsidRPr="00D5395A" w:rsidRDefault="00D5395A" w:rsidP="00D5395A">
            <w:pPr>
              <w:widowControl w:val="0"/>
              <w:tabs>
                <w:tab w:val="right" w:leader="dot" w:pos="851"/>
                <w:tab w:val="left" w:pos="1134"/>
                <w:tab w:val="left" w:pos="1276"/>
              </w:tabs>
              <w:spacing w:after="60" w:line="240" w:lineRule="auto"/>
              <w:jc w:val="both"/>
              <w:rPr>
                <w:rFonts w:cs="Times New Roman"/>
                <w:sz w:val="26"/>
                <w:szCs w:val="26"/>
              </w:rPr>
            </w:pPr>
            <w:r w:rsidRPr="00D5395A">
              <w:rPr>
                <w:rFonts w:cs="Times New Roman"/>
                <w:kern w:val="2"/>
                <w:sz w:val="26"/>
                <w:szCs w:val="26"/>
                <w14:ligatures w14:val="standardContextual"/>
              </w:rPr>
              <w:t xml:space="preserve">Cấp Giấy chứng nhận xuất xứ hàng hoá (C/O) mẫu Peru </w:t>
            </w:r>
          </w:p>
        </w:tc>
        <w:tc>
          <w:tcPr>
            <w:tcW w:w="4884" w:type="dxa"/>
          </w:tcPr>
          <w:p w14:paraId="2D48282D" w14:textId="77777777" w:rsidR="00D5395A" w:rsidRDefault="00D5395A" w:rsidP="00D5395A">
            <w:pPr>
              <w:tabs>
                <w:tab w:val="left" w:pos="3090"/>
              </w:tabs>
              <w:spacing w:after="60" w:line="240" w:lineRule="auto"/>
              <w:jc w:val="both"/>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tỉnh Hưng Yên</w:t>
            </w:r>
          </w:p>
          <w:p w14:paraId="443A018B" w14:textId="77777777" w:rsidR="00D5395A"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Trụ sở chính: Số 2, đường Chùa Chuông, phường Phố Hiến, tỉnh Hưng Yên</w:t>
            </w:r>
          </w:p>
          <w:p w14:paraId="0059F802" w14:textId="77777777" w:rsidR="00D5395A" w:rsidRPr="00D833A9"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Cơ sở 2: Số 136, đường Lê Lợi, phường Trần Hưng Đạo, tỉnh Hưng Yên</w:t>
            </w:r>
          </w:p>
          <w:p w14:paraId="52EC457C" w14:textId="168C1548" w:rsidR="00D5395A" w:rsidRPr="00F04BDC" w:rsidRDefault="00D5395A" w:rsidP="00D5395A">
            <w:pPr>
              <w:tabs>
                <w:tab w:val="left" w:pos="3090"/>
              </w:tabs>
              <w:spacing w:before="60" w:after="60"/>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cấp xã</w:t>
            </w:r>
          </w:p>
        </w:tc>
        <w:tc>
          <w:tcPr>
            <w:tcW w:w="846" w:type="dxa"/>
          </w:tcPr>
          <w:p w14:paraId="4D327938" w14:textId="77777777" w:rsidR="00D5395A" w:rsidRPr="009B79AC" w:rsidRDefault="00D5395A" w:rsidP="00D5395A">
            <w:pPr>
              <w:rPr>
                <w:rFonts w:eastAsia="Calibri" w:cs="Times New Roman"/>
                <w:color w:val="000000"/>
                <w:sz w:val="26"/>
                <w:szCs w:val="26"/>
              </w:rPr>
            </w:pPr>
          </w:p>
        </w:tc>
        <w:tc>
          <w:tcPr>
            <w:tcW w:w="846" w:type="dxa"/>
          </w:tcPr>
          <w:p w14:paraId="246124A6" w14:textId="2C39AD3C" w:rsidR="00D5395A" w:rsidRPr="00A52E1A" w:rsidRDefault="00D5395A" w:rsidP="00D5395A">
            <w:pPr>
              <w:rPr>
                <w:rFonts w:eastAsia="Calibri" w:cs="Times New Roman"/>
                <w:color w:val="000000"/>
                <w:sz w:val="26"/>
                <w:szCs w:val="26"/>
              </w:rPr>
            </w:pPr>
            <w:r w:rsidRPr="00A52E1A">
              <w:rPr>
                <w:rFonts w:eastAsia="Calibri" w:cs="Times New Roman"/>
                <w:color w:val="000000"/>
                <w:sz w:val="26"/>
                <w:szCs w:val="26"/>
              </w:rPr>
              <w:t>x</w:t>
            </w:r>
          </w:p>
        </w:tc>
        <w:tc>
          <w:tcPr>
            <w:tcW w:w="3358" w:type="dxa"/>
          </w:tcPr>
          <w:p w14:paraId="3DC7BCD6" w14:textId="79D7647D" w:rsidR="00D5395A" w:rsidRPr="00D72999" w:rsidRDefault="00D5395A" w:rsidP="00D5395A">
            <w:pPr>
              <w:shd w:val="clear" w:color="auto" w:fill="FFFFFF"/>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2026 của Bộ Công Thương về sửa đổi, bổ sung một số quy định về phân cấp, cắt giảm, đơn giản hóa thủ tục hành chính trong các lĩnh vực thuộc phạm vi quản lý của Bộ Công Thương</w:t>
            </w:r>
          </w:p>
        </w:tc>
      </w:tr>
      <w:tr w:rsidR="00D5395A" w:rsidRPr="009B79AC" w14:paraId="6CDBF00D" w14:textId="77777777" w:rsidTr="00D5395A">
        <w:trPr>
          <w:trHeight w:val="152"/>
        </w:trPr>
        <w:tc>
          <w:tcPr>
            <w:tcW w:w="709" w:type="dxa"/>
          </w:tcPr>
          <w:p w14:paraId="4779FDA0" w14:textId="3616F7DD" w:rsidR="00D5395A" w:rsidRPr="00D5395A" w:rsidRDefault="00D5395A" w:rsidP="00D5395A">
            <w:pPr>
              <w:spacing w:after="60" w:line="240" w:lineRule="auto"/>
              <w:jc w:val="both"/>
              <w:rPr>
                <w:rFonts w:cs="Times New Roman"/>
                <w:sz w:val="26"/>
                <w:szCs w:val="26"/>
              </w:rPr>
            </w:pPr>
            <w:r w:rsidRPr="00D5395A">
              <w:rPr>
                <w:rFonts w:cs="Times New Roman"/>
                <w:kern w:val="2"/>
                <w:sz w:val="26"/>
                <w:szCs w:val="26"/>
                <w14:ligatures w14:val="standardContextual"/>
              </w:rPr>
              <w:t>13</w:t>
            </w:r>
          </w:p>
        </w:tc>
        <w:tc>
          <w:tcPr>
            <w:tcW w:w="1273" w:type="dxa"/>
          </w:tcPr>
          <w:p w14:paraId="2A2FAD48" w14:textId="77777777" w:rsidR="00D5395A" w:rsidRPr="00D5395A" w:rsidRDefault="00D5395A" w:rsidP="00D5395A">
            <w:pPr>
              <w:spacing w:after="60" w:line="240" w:lineRule="auto"/>
              <w:jc w:val="both"/>
              <w:rPr>
                <w:rFonts w:cs="Times New Roman"/>
                <w:kern w:val="2"/>
                <w:sz w:val="26"/>
                <w:szCs w:val="26"/>
                <w14:ligatures w14:val="standardContextual"/>
              </w:rPr>
            </w:pPr>
            <w:r w:rsidRPr="00D5395A">
              <w:rPr>
                <w:rFonts w:cs="Times New Roman"/>
                <w:kern w:val="2"/>
                <w:sz w:val="26"/>
                <w:szCs w:val="26"/>
                <w14:ligatures w14:val="standardContextual"/>
              </w:rPr>
              <w:t>1.003400</w:t>
            </w:r>
          </w:p>
          <w:p w14:paraId="2E03C97A" w14:textId="02176E63" w:rsidR="00D5395A" w:rsidRPr="00D5395A" w:rsidRDefault="00D5395A" w:rsidP="00D5395A">
            <w:pPr>
              <w:widowControl w:val="0"/>
              <w:tabs>
                <w:tab w:val="right" w:leader="dot" w:pos="851"/>
                <w:tab w:val="left" w:pos="1134"/>
                <w:tab w:val="left" w:pos="1276"/>
              </w:tabs>
              <w:spacing w:after="60" w:line="240" w:lineRule="auto"/>
              <w:jc w:val="both"/>
              <w:rPr>
                <w:rFonts w:cs="Times New Roman"/>
                <w:sz w:val="26"/>
                <w:szCs w:val="26"/>
              </w:rPr>
            </w:pPr>
            <w:r w:rsidRPr="00D5395A">
              <w:rPr>
                <w:rFonts w:cs="Times New Roman"/>
                <w:kern w:val="2"/>
                <w:sz w:val="26"/>
                <w:szCs w:val="26"/>
                <w14:ligatures w14:val="standardContextual"/>
              </w:rPr>
              <w:t xml:space="preserve"> </w:t>
            </w:r>
          </w:p>
        </w:tc>
        <w:tc>
          <w:tcPr>
            <w:tcW w:w="2412" w:type="dxa"/>
          </w:tcPr>
          <w:p w14:paraId="62552BCE" w14:textId="57F28D87" w:rsidR="00D5395A" w:rsidRPr="00D5395A" w:rsidRDefault="00D5395A" w:rsidP="00D5395A">
            <w:pPr>
              <w:widowControl w:val="0"/>
              <w:tabs>
                <w:tab w:val="right" w:leader="dot" w:pos="851"/>
                <w:tab w:val="left" w:pos="1134"/>
                <w:tab w:val="left" w:pos="1276"/>
              </w:tabs>
              <w:spacing w:after="60" w:line="240" w:lineRule="auto"/>
              <w:jc w:val="both"/>
              <w:rPr>
                <w:rFonts w:cs="Times New Roman"/>
                <w:sz w:val="26"/>
                <w:szCs w:val="26"/>
              </w:rPr>
            </w:pPr>
            <w:r w:rsidRPr="00D5395A">
              <w:rPr>
                <w:rFonts w:cs="Times New Roman"/>
                <w:kern w:val="2"/>
                <w:sz w:val="26"/>
                <w:szCs w:val="26"/>
                <w14:ligatures w14:val="standardContextual"/>
              </w:rPr>
              <w:t xml:space="preserve">Cấp Giấy chứng nhận xuất xứ hàng hoá (C/O) mẫu Thổ Nhĩ Kỳ </w:t>
            </w:r>
          </w:p>
        </w:tc>
        <w:tc>
          <w:tcPr>
            <w:tcW w:w="4884" w:type="dxa"/>
          </w:tcPr>
          <w:p w14:paraId="1719399C" w14:textId="77777777" w:rsidR="00D5395A" w:rsidRDefault="00D5395A" w:rsidP="00D5395A">
            <w:pPr>
              <w:tabs>
                <w:tab w:val="left" w:pos="3090"/>
              </w:tabs>
              <w:spacing w:after="60" w:line="240" w:lineRule="auto"/>
              <w:jc w:val="both"/>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tỉnh Hưng Yên</w:t>
            </w:r>
          </w:p>
          <w:p w14:paraId="3DC3DE56" w14:textId="77777777" w:rsidR="00D5395A"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Trụ sở chính: Số 2, đường Chùa Chuông, phường Phố Hiến, tỉnh Hưng Yên</w:t>
            </w:r>
          </w:p>
          <w:p w14:paraId="1E354BE9" w14:textId="77777777" w:rsidR="00D5395A" w:rsidRPr="00D833A9"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Cơ sở 2: Số 136, đường Lê Lợi, phường Trần Hưng Đạo, tỉnh Hưng Yên</w:t>
            </w:r>
          </w:p>
          <w:p w14:paraId="787E598C" w14:textId="7DADFE4F" w:rsidR="00D5395A" w:rsidRPr="00F04BDC" w:rsidRDefault="00D5395A" w:rsidP="00D5395A">
            <w:pPr>
              <w:tabs>
                <w:tab w:val="left" w:pos="3090"/>
              </w:tabs>
              <w:spacing w:before="60" w:after="60"/>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cấp xã</w:t>
            </w:r>
          </w:p>
        </w:tc>
        <w:tc>
          <w:tcPr>
            <w:tcW w:w="846" w:type="dxa"/>
          </w:tcPr>
          <w:p w14:paraId="223E364A" w14:textId="77777777" w:rsidR="00D5395A" w:rsidRPr="009B79AC" w:rsidRDefault="00D5395A" w:rsidP="00D5395A">
            <w:pPr>
              <w:rPr>
                <w:rFonts w:eastAsia="Calibri" w:cs="Times New Roman"/>
                <w:color w:val="000000"/>
                <w:sz w:val="26"/>
                <w:szCs w:val="26"/>
              </w:rPr>
            </w:pPr>
          </w:p>
        </w:tc>
        <w:tc>
          <w:tcPr>
            <w:tcW w:w="846" w:type="dxa"/>
          </w:tcPr>
          <w:p w14:paraId="47B5740C" w14:textId="3BB7B462" w:rsidR="00D5395A" w:rsidRPr="00A52E1A" w:rsidRDefault="00D5395A" w:rsidP="00D5395A">
            <w:pPr>
              <w:rPr>
                <w:rFonts w:eastAsia="Calibri" w:cs="Times New Roman"/>
                <w:color w:val="000000"/>
                <w:sz w:val="26"/>
                <w:szCs w:val="26"/>
              </w:rPr>
            </w:pPr>
            <w:r w:rsidRPr="00A52E1A">
              <w:rPr>
                <w:rFonts w:eastAsia="Calibri" w:cs="Times New Roman"/>
                <w:color w:val="000000"/>
                <w:sz w:val="26"/>
                <w:szCs w:val="26"/>
              </w:rPr>
              <w:t>x</w:t>
            </w:r>
          </w:p>
        </w:tc>
        <w:tc>
          <w:tcPr>
            <w:tcW w:w="3358" w:type="dxa"/>
          </w:tcPr>
          <w:p w14:paraId="1731CEEC" w14:textId="573711EF" w:rsidR="00D5395A" w:rsidRPr="00D72999" w:rsidRDefault="00D5395A" w:rsidP="00D5395A">
            <w:pPr>
              <w:shd w:val="clear" w:color="auto" w:fill="FFFFFF"/>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2026 của Bộ Công Thương về sửa đổi, bổ sung một số quy định về phân cấp, cắt giảm, đơn giản hóa thủ tục hành chính trong các lĩnh vực thuộc phạm vi quản lý của Bộ Công Thương</w:t>
            </w:r>
          </w:p>
        </w:tc>
      </w:tr>
      <w:tr w:rsidR="00D5395A" w:rsidRPr="009B79AC" w14:paraId="1FB0BD41" w14:textId="77777777" w:rsidTr="00D5395A">
        <w:trPr>
          <w:trHeight w:val="152"/>
        </w:trPr>
        <w:tc>
          <w:tcPr>
            <w:tcW w:w="709" w:type="dxa"/>
          </w:tcPr>
          <w:p w14:paraId="1FD08892" w14:textId="0F2C4B6A" w:rsidR="00D5395A" w:rsidRPr="00D5395A" w:rsidRDefault="00D5395A" w:rsidP="00D5395A">
            <w:pPr>
              <w:spacing w:after="60" w:line="240" w:lineRule="auto"/>
              <w:jc w:val="both"/>
              <w:rPr>
                <w:rFonts w:cs="Times New Roman"/>
                <w:sz w:val="26"/>
                <w:szCs w:val="26"/>
              </w:rPr>
            </w:pPr>
            <w:r w:rsidRPr="00D5395A">
              <w:rPr>
                <w:rFonts w:cs="Times New Roman"/>
                <w:kern w:val="2"/>
                <w:sz w:val="26"/>
                <w:szCs w:val="26"/>
                <w14:ligatures w14:val="standardContextual"/>
              </w:rPr>
              <w:t>14</w:t>
            </w:r>
          </w:p>
        </w:tc>
        <w:tc>
          <w:tcPr>
            <w:tcW w:w="1273" w:type="dxa"/>
          </w:tcPr>
          <w:p w14:paraId="3155E40C" w14:textId="77777777" w:rsidR="00D5395A" w:rsidRPr="00D5395A" w:rsidRDefault="00D5395A" w:rsidP="00D5395A">
            <w:pPr>
              <w:spacing w:after="60" w:line="240" w:lineRule="auto"/>
              <w:jc w:val="both"/>
              <w:rPr>
                <w:rFonts w:cs="Times New Roman"/>
                <w:kern w:val="2"/>
                <w:sz w:val="26"/>
                <w:szCs w:val="26"/>
                <w14:ligatures w14:val="standardContextual"/>
              </w:rPr>
            </w:pPr>
            <w:r w:rsidRPr="00D5395A">
              <w:rPr>
                <w:rFonts w:cs="Times New Roman"/>
                <w:kern w:val="2"/>
                <w:sz w:val="26"/>
                <w:szCs w:val="26"/>
                <w14:ligatures w14:val="standardContextual"/>
              </w:rPr>
              <w:t>1.002960</w:t>
            </w:r>
          </w:p>
          <w:p w14:paraId="1E13FE77" w14:textId="471A5F39" w:rsidR="00D5395A" w:rsidRPr="00D5395A" w:rsidRDefault="00D5395A" w:rsidP="00D5395A">
            <w:pPr>
              <w:widowControl w:val="0"/>
              <w:tabs>
                <w:tab w:val="right" w:leader="dot" w:pos="851"/>
                <w:tab w:val="left" w:pos="1134"/>
                <w:tab w:val="left" w:pos="1276"/>
              </w:tabs>
              <w:spacing w:after="60" w:line="240" w:lineRule="auto"/>
              <w:jc w:val="both"/>
              <w:rPr>
                <w:rFonts w:cs="Times New Roman"/>
                <w:sz w:val="26"/>
                <w:szCs w:val="26"/>
              </w:rPr>
            </w:pPr>
            <w:r w:rsidRPr="00D5395A">
              <w:rPr>
                <w:rFonts w:cs="Times New Roman"/>
                <w:kern w:val="2"/>
                <w:sz w:val="26"/>
                <w:szCs w:val="26"/>
                <w14:ligatures w14:val="standardContextual"/>
              </w:rPr>
              <w:t xml:space="preserve"> </w:t>
            </w:r>
          </w:p>
        </w:tc>
        <w:tc>
          <w:tcPr>
            <w:tcW w:w="2412" w:type="dxa"/>
          </w:tcPr>
          <w:p w14:paraId="0015E244" w14:textId="59C3F6C1" w:rsidR="00D5395A" w:rsidRPr="00D5395A" w:rsidRDefault="00D5395A" w:rsidP="00D5395A">
            <w:pPr>
              <w:widowControl w:val="0"/>
              <w:tabs>
                <w:tab w:val="right" w:leader="dot" w:pos="851"/>
                <w:tab w:val="left" w:pos="1134"/>
                <w:tab w:val="left" w:pos="1276"/>
              </w:tabs>
              <w:spacing w:after="60" w:line="240" w:lineRule="auto"/>
              <w:jc w:val="both"/>
              <w:rPr>
                <w:rFonts w:cs="Times New Roman"/>
                <w:sz w:val="26"/>
                <w:szCs w:val="26"/>
              </w:rPr>
            </w:pPr>
            <w:r w:rsidRPr="00D5395A">
              <w:rPr>
                <w:rFonts w:cs="Times New Roman"/>
                <w:kern w:val="2"/>
                <w:sz w:val="26"/>
                <w:szCs w:val="26"/>
                <w14:ligatures w14:val="standardContextual"/>
              </w:rPr>
              <w:t xml:space="preserve">Cấp Giấy chứng nhận xuất xứ hàng hoá (C/O) mẫu Venezuela  </w:t>
            </w:r>
          </w:p>
        </w:tc>
        <w:tc>
          <w:tcPr>
            <w:tcW w:w="4884" w:type="dxa"/>
          </w:tcPr>
          <w:p w14:paraId="170226A5" w14:textId="77777777" w:rsidR="00D5395A" w:rsidRDefault="00D5395A" w:rsidP="00D5395A">
            <w:pPr>
              <w:tabs>
                <w:tab w:val="left" w:pos="3090"/>
              </w:tabs>
              <w:spacing w:after="60" w:line="240" w:lineRule="auto"/>
              <w:jc w:val="both"/>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tỉnh Hưng Yên</w:t>
            </w:r>
          </w:p>
          <w:p w14:paraId="48914ADA" w14:textId="77777777" w:rsidR="00D5395A"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Trụ sở chính: Số 2, đường Chùa Chuông, phường Phố Hiến, tỉnh Hưng Yên</w:t>
            </w:r>
          </w:p>
          <w:p w14:paraId="08F16EE8" w14:textId="77777777" w:rsidR="00D5395A" w:rsidRPr="00D833A9"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lastRenderedPageBreak/>
              <w:t>+ Cơ sở 2: Số 136, đường Lê Lợi, phường Trần Hưng Đạo, tỉnh Hưng Yên</w:t>
            </w:r>
          </w:p>
          <w:p w14:paraId="629605AB" w14:textId="3138685D" w:rsidR="00D5395A" w:rsidRPr="00F04BDC" w:rsidRDefault="00D5395A" w:rsidP="00D5395A">
            <w:pPr>
              <w:tabs>
                <w:tab w:val="left" w:pos="3090"/>
              </w:tabs>
              <w:spacing w:before="60" w:after="60"/>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cấp xã</w:t>
            </w:r>
          </w:p>
        </w:tc>
        <w:tc>
          <w:tcPr>
            <w:tcW w:w="846" w:type="dxa"/>
          </w:tcPr>
          <w:p w14:paraId="30646F74" w14:textId="77777777" w:rsidR="00D5395A" w:rsidRPr="009B79AC" w:rsidRDefault="00D5395A" w:rsidP="00D5395A">
            <w:pPr>
              <w:rPr>
                <w:rFonts w:eastAsia="Calibri" w:cs="Times New Roman"/>
                <w:color w:val="000000"/>
                <w:sz w:val="26"/>
                <w:szCs w:val="26"/>
              </w:rPr>
            </w:pPr>
          </w:p>
        </w:tc>
        <w:tc>
          <w:tcPr>
            <w:tcW w:w="846" w:type="dxa"/>
          </w:tcPr>
          <w:p w14:paraId="18147FB2" w14:textId="118FE86C" w:rsidR="00D5395A" w:rsidRPr="00A52E1A" w:rsidRDefault="00D5395A" w:rsidP="00D5395A">
            <w:pPr>
              <w:rPr>
                <w:rFonts w:eastAsia="Calibri" w:cs="Times New Roman"/>
                <w:color w:val="000000"/>
                <w:sz w:val="26"/>
                <w:szCs w:val="26"/>
              </w:rPr>
            </w:pPr>
            <w:r w:rsidRPr="00A52E1A">
              <w:rPr>
                <w:rFonts w:eastAsia="Calibri" w:cs="Times New Roman"/>
                <w:color w:val="000000"/>
                <w:sz w:val="26"/>
                <w:szCs w:val="26"/>
              </w:rPr>
              <w:t>x</w:t>
            </w:r>
          </w:p>
        </w:tc>
        <w:tc>
          <w:tcPr>
            <w:tcW w:w="3358" w:type="dxa"/>
          </w:tcPr>
          <w:p w14:paraId="65739F3C" w14:textId="76B7E7D8" w:rsidR="00D5395A" w:rsidRPr="00D72999" w:rsidRDefault="00D5395A" w:rsidP="00D5395A">
            <w:pPr>
              <w:shd w:val="clear" w:color="auto" w:fill="FFFFFF"/>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 xml:space="preserve">2026 của Bộ Công Thương về sửa đổi, bổ sung một số quy định về phân cấp, cắt giảm, đơn giản hóa thủ tục </w:t>
            </w:r>
            <w:r w:rsidRPr="00D5395A">
              <w:rPr>
                <w:sz w:val="26"/>
                <w:szCs w:val="26"/>
              </w:rPr>
              <w:lastRenderedPageBreak/>
              <w:t>hành chính trong các lĩnh vực thuộc phạm vi quản lý của Bộ Công Thương</w:t>
            </w:r>
          </w:p>
        </w:tc>
      </w:tr>
      <w:tr w:rsidR="00D5395A" w:rsidRPr="009B79AC" w14:paraId="37480F99" w14:textId="77777777" w:rsidTr="00D5395A">
        <w:trPr>
          <w:trHeight w:val="152"/>
        </w:trPr>
        <w:tc>
          <w:tcPr>
            <w:tcW w:w="709" w:type="dxa"/>
          </w:tcPr>
          <w:p w14:paraId="3EE0C935" w14:textId="4DDE3D47" w:rsidR="00D5395A" w:rsidRPr="00D5395A" w:rsidRDefault="00D5395A" w:rsidP="00D5395A">
            <w:pPr>
              <w:spacing w:after="60" w:line="240" w:lineRule="auto"/>
              <w:jc w:val="both"/>
              <w:rPr>
                <w:rFonts w:cs="Times New Roman"/>
                <w:sz w:val="26"/>
                <w:szCs w:val="26"/>
              </w:rPr>
            </w:pPr>
            <w:r w:rsidRPr="00D5395A">
              <w:rPr>
                <w:rFonts w:cs="Times New Roman"/>
                <w:kern w:val="2"/>
                <w:sz w:val="26"/>
                <w:szCs w:val="26"/>
                <w14:ligatures w14:val="standardContextual"/>
              </w:rPr>
              <w:lastRenderedPageBreak/>
              <w:t>15</w:t>
            </w:r>
          </w:p>
        </w:tc>
        <w:tc>
          <w:tcPr>
            <w:tcW w:w="1273" w:type="dxa"/>
          </w:tcPr>
          <w:p w14:paraId="5093BB43" w14:textId="61E1AD99" w:rsidR="00D5395A" w:rsidRPr="00D5395A" w:rsidRDefault="00D5395A" w:rsidP="00D5395A">
            <w:pPr>
              <w:widowControl w:val="0"/>
              <w:tabs>
                <w:tab w:val="right" w:leader="dot" w:pos="851"/>
                <w:tab w:val="left" w:pos="1134"/>
                <w:tab w:val="left" w:pos="1276"/>
              </w:tabs>
              <w:spacing w:after="60" w:line="240" w:lineRule="auto"/>
              <w:jc w:val="both"/>
              <w:rPr>
                <w:rFonts w:cs="Times New Roman"/>
                <w:sz w:val="26"/>
                <w:szCs w:val="26"/>
              </w:rPr>
            </w:pPr>
            <w:r w:rsidRPr="00D5395A">
              <w:rPr>
                <w:rFonts w:cs="Times New Roman"/>
                <w:kern w:val="2"/>
                <w:sz w:val="26"/>
                <w:szCs w:val="26"/>
                <w14:ligatures w14:val="standardContextual"/>
              </w:rPr>
              <w:t>1.007968</w:t>
            </w:r>
          </w:p>
        </w:tc>
        <w:tc>
          <w:tcPr>
            <w:tcW w:w="2412" w:type="dxa"/>
          </w:tcPr>
          <w:p w14:paraId="4E83DE58" w14:textId="29CDBA7F" w:rsidR="00D5395A" w:rsidRPr="00D5395A" w:rsidRDefault="00D5395A" w:rsidP="00D5395A">
            <w:pPr>
              <w:widowControl w:val="0"/>
              <w:tabs>
                <w:tab w:val="right" w:leader="dot" w:pos="851"/>
                <w:tab w:val="left" w:pos="1134"/>
                <w:tab w:val="left" w:pos="1276"/>
              </w:tabs>
              <w:spacing w:after="60" w:line="240" w:lineRule="auto"/>
              <w:jc w:val="both"/>
              <w:rPr>
                <w:rFonts w:cs="Times New Roman"/>
                <w:sz w:val="26"/>
                <w:szCs w:val="26"/>
              </w:rPr>
            </w:pPr>
            <w:r w:rsidRPr="00D5395A">
              <w:rPr>
                <w:rFonts w:cs="Times New Roman"/>
                <w:kern w:val="2"/>
                <w:sz w:val="26"/>
                <w:szCs w:val="26"/>
                <w14:ligatures w14:val="standardContextual"/>
              </w:rPr>
              <w:t>Cấp Giấy chứng nhận xuất xứ hàng hoá (C/O) ưu đãi mẫu AHK</w:t>
            </w:r>
          </w:p>
        </w:tc>
        <w:tc>
          <w:tcPr>
            <w:tcW w:w="4884" w:type="dxa"/>
          </w:tcPr>
          <w:p w14:paraId="5C088675" w14:textId="77777777" w:rsidR="00D5395A" w:rsidRDefault="00D5395A" w:rsidP="00D5395A">
            <w:pPr>
              <w:tabs>
                <w:tab w:val="left" w:pos="3090"/>
              </w:tabs>
              <w:spacing w:after="60" w:line="240" w:lineRule="auto"/>
              <w:jc w:val="both"/>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tỉnh Hưng Yên</w:t>
            </w:r>
          </w:p>
          <w:p w14:paraId="4E1B2C11" w14:textId="77777777" w:rsidR="00D5395A"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Trụ sở chính: Số 2, đường Chùa Chuông, phường Phố Hiến, tỉnh Hưng Yên</w:t>
            </w:r>
          </w:p>
          <w:p w14:paraId="037661CB" w14:textId="77777777" w:rsidR="00D5395A" w:rsidRPr="00D833A9"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Cơ sở 2: Số 136, đường Lê Lợi, phường Trần Hưng Đạo, tỉnh Hưng Yên</w:t>
            </w:r>
          </w:p>
          <w:p w14:paraId="33F5AA1D" w14:textId="6F926583" w:rsidR="00D5395A" w:rsidRPr="00F04BDC" w:rsidRDefault="00D5395A" w:rsidP="00D5395A">
            <w:pPr>
              <w:tabs>
                <w:tab w:val="left" w:pos="3090"/>
              </w:tabs>
              <w:spacing w:before="60" w:after="60"/>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cấp xã</w:t>
            </w:r>
          </w:p>
        </w:tc>
        <w:tc>
          <w:tcPr>
            <w:tcW w:w="846" w:type="dxa"/>
          </w:tcPr>
          <w:p w14:paraId="728BF3B2" w14:textId="77777777" w:rsidR="00D5395A" w:rsidRPr="009B79AC" w:rsidRDefault="00D5395A" w:rsidP="00D5395A">
            <w:pPr>
              <w:rPr>
                <w:rFonts w:eastAsia="Calibri" w:cs="Times New Roman"/>
                <w:color w:val="000000"/>
                <w:sz w:val="26"/>
                <w:szCs w:val="26"/>
              </w:rPr>
            </w:pPr>
          </w:p>
        </w:tc>
        <w:tc>
          <w:tcPr>
            <w:tcW w:w="846" w:type="dxa"/>
          </w:tcPr>
          <w:p w14:paraId="7E10F9B5" w14:textId="58D44263" w:rsidR="00D5395A" w:rsidRPr="00A52E1A" w:rsidRDefault="00D5395A" w:rsidP="00D5395A">
            <w:pPr>
              <w:rPr>
                <w:rFonts w:eastAsia="Calibri" w:cs="Times New Roman"/>
                <w:color w:val="000000"/>
                <w:sz w:val="26"/>
                <w:szCs w:val="26"/>
              </w:rPr>
            </w:pPr>
            <w:r w:rsidRPr="00A52E1A">
              <w:rPr>
                <w:rFonts w:eastAsia="Calibri" w:cs="Times New Roman"/>
                <w:color w:val="000000"/>
                <w:sz w:val="26"/>
                <w:szCs w:val="26"/>
              </w:rPr>
              <w:t>x</w:t>
            </w:r>
          </w:p>
        </w:tc>
        <w:tc>
          <w:tcPr>
            <w:tcW w:w="3358" w:type="dxa"/>
          </w:tcPr>
          <w:p w14:paraId="6C48934E" w14:textId="08464A80" w:rsidR="00D5395A" w:rsidRPr="00D72999" w:rsidRDefault="00D5395A" w:rsidP="00D5395A">
            <w:pPr>
              <w:shd w:val="clear" w:color="auto" w:fill="FFFFFF"/>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2026 của Bộ Công Thương về sửa đổi, bổ sung một số quy định về phân cấp, cắt giảm, đơn giản hóa thủ tục hành chính trong các lĩnh vực thuộc phạm vi quản lý của Bộ Công Thương</w:t>
            </w:r>
          </w:p>
        </w:tc>
      </w:tr>
      <w:tr w:rsidR="00D5395A" w:rsidRPr="009B79AC" w14:paraId="7B568152" w14:textId="77777777" w:rsidTr="00D5395A">
        <w:trPr>
          <w:trHeight w:val="152"/>
        </w:trPr>
        <w:tc>
          <w:tcPr>
            <w:tcW w:w="709" w:type="dxa"/>
          </w:tcPr>
          <w:p w14:paraId="6BC221B6" w14:textId="547873E6" w:rsidR="00D5395A" w:rsidRPr="00D5395A" w:rsidRDefault="00D5395A" w:rsidP="00D5395A">
            <w:pPr>
              <w:spacing w:after="60" w:line="240" w:lineRule="auto"/>
              <w:jc w:val="both"/>
              <w:rPr>
                <w:rFonts w:cs="Times New Roman"/>
                <w:sz w:val="26"/>
                <w:szCs w:val="26"/>
              </w:rPr>
            </w:pPr>
            <w:r w:rsidRPr="00D5395A">
              <w:rPr>
                <w:rFonts w:cs="Times New Roman"/>
                <w:kern w:val="2"/>
                <w:sz w:val="26"/>
                <w:szCs w:val="26"/>
                <w14:ligatures w14:val="standardContextual"/>
              </w:rPr>
              <w:t>16</w:t>
            </w:r>
          </w:p>
        </w:tc>
        <w:tc>
          <w:tcPr>
            <w:tcW w:w="1273" w:type="dxa"/>
          </w:tcPr>
          <w:p w14:paraId="11943683" w14:textId="2C032F9F" w:rsidR="00D5395A" w:rsidRPr="00D5395A" w:rsidRDefault="00D5395A" w:rsidP="00D5395A">
            <w:pPr>
              <w:widowControl w:val="0"/>
              <w:tabs>
                <w:tab w:val="right" w:leader="dot" w:pos="851"/>
                <w:tab w:val="left" w:pos="1134"/>
                <w:tab w:val="left" w:pos="1276"/>
              </w:tabs>
              <w:spacing w:after="60" w:line="240" w:lineRule="auto"/>
              <w:jc w:val="both"/>
              <w:rPr>
                <w:rFonts w:cs="Times New Roman"/>
                <w:sz w:val="26"/>
                <w:szCs w:val="26"/>
              </w:rPr>
            </w:pPr>
            <w:r w:rsidRPr="00D5395A">
              <w:rPr>
                <w:rFonts w:cs="Times New Roman"/>
                <w:kern w:val="2"/>
                <w:sz w:val="26"/>
                <w:szCs w:val="26"/>
                <w14:ligatures w14:val="standardContextual"/>
              </w:rPr>
              <w:t>1.008361</w:t>
            </w:r>
          </w:p>
        </w:tc>
        <w:tc>
          <w:tcPr>
            <w:tcW w:w="2412" w:type="dxa"/>
          </w:tcPr>
          <w:p w14:paraId="7DFBE892" w14:textId="1146C447" w:rsidR="00D5395A" w:rsidRPr="00D5395A" w:rsidRDefault="00D5395A" w:rsidP="00D5395A">
            <w:pPr>
              <w:widowControl w:val="0"/>
              <w:tabs>
                <w:tab w:val="right" w:leader="dot" w:pos="851"/>
                <w:tab w:val="left" w:pos="1134"/>
                <w:tab w:val="left" w:pos="1276"/>
              </w:tabs>
              <w:spacing w:after="60" w:line="240" w:lineRule="auto"/>
              <w:jc w:val="both"/>
              <w:rPr>
                <w:rFonts w:cs="Times New Roman"/>
                <w:sz w:val="26"/>
                <w:szCs w:val="26"/>
              </w:rPr>
            </w:pPr>
            <w:r w:rsidRPr="00D5395A">
              <w:rPr>
                <w:rFonts w:cs="Times New Roman"/>
                <w:kern w:val="2"/>
                <w:sz w:val="26"/>
                <w:szCs w:val="26"/>
                <w14:ligatures w14:val="standardContextual"/>
              </w:rPr>
              <w:t>Cấp Giấy chứng nhận xuất xứ hàng hóa (C/O) ưu đãi mẫu VN-CU</w:t>
            </w:r>
          </w:p>
        </w:tc>
        <w:tc>
          <w:tcPr>
            <w:tcW w:w="4884" w:type="dxa"/>
          </w:tcPr>
          <w:p w14:paraId="5E4D3857" w14:textId="77777777" w:rsidR="00D5395A" w:rsidRDefault="00D5395A" w:rsidP="00D5395A">
            <w:pPr>
              <w:tabs>
                <w:tab w:val="left" w:pos="3090"/>
              </w:tabs>
              <w:spacing w:after="60" w:line="240" w:lineRule="auto"/>
              <w:jc w:val="both"/>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tỉnh Hưng Yên</w:t>
            </w:r>
          </w:p>
          <w:p w14:paraId="53775538" w14:textId="77777777" w:rsidR="00D5395A"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Trụ sở chính: Số 2, đường Chùa Chuông, phường Phố Hiến, tỉnh Hưng Yên</w:t>
            </w:r>
          </w:p>
          <w:p w14:paraId="240D299A" w14:textId="77777777" w:rsidR="00D5395A" w:rsidRPr="00D833A9"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Cơ sở 2: Số 136, đường Lê Lợi, phường Trần Hưng Đạo, tỉnh Hưng Yên</w:t>
            </w:r>
          </w:p>
          <w:p w14:paraId="441636F4" w14:textId="2801ADC6" w:rsidR="00D5395A" w:rsidRPr="00F04BDC" w:rsidRDefault="00D5395A" w:rsidP="00D5395A">
            <w:pPr>
              <w:tabs>
                <w:tab w:val="left" w:pos="3090"/>
              </w:tabs>
              <w:spacing w:before="60" w:after="60"/>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cấp xã</w:t>
            </w:r>
          </w:p>
        </w:tc>
        <w:tc>
          <w:tcPr>
            <w:tcW w:w="846" w:type="dxa"/>
          </w:tcPr>
          <w:p w14:paraId="234709AE" w14:textId="77777777" w:rsidR="00D5395A" w:rsidRPr="009B79AC" w:rsidRDefault="00D5395A" w:rsidP="00D5395A">
            <w:pPr>
              <w:rPr>
                <w:rFonts w:eastAsia="Calibri" w:cs="Times New Roman"/>
                <w:color w:val="000000"/>
                <w:sz w:val="26"/>
                <w:szCs w:val="26"/>
              </w:rPr>
            </w:pPr>
          </w:p>
        </w:tc>
        <w:tc>
          <w:tcPr>
            <w:tcW w:w="846" w:type="dxa"/>
          </w:tcPr>
          <w:p w14:paraId="774B2648" w14:textId="6203B0EC" w:rsidR="00D5395A" w:rsidRPr="00A52E1A" w:rsidRDefault="00D5395A" w:rsidP="00D5395A">
            <w:pPr>
              <w:rPr>
                <w:rFonts w:eastAsia="Calibri" w:cs="Times New Roman"/>
                <w:color w:val="000000"/>
                <w:sz w:val="26"/>
                <w:szCs w:val="26"/>
              </w:rPr>
            </w:pPr>
            <w:r w:rsidRPr="00A52E1A">
              <w:rPr>
                <w:rFonts w:eastAsia="Calibri" w:cs="Times New Roman"/>
                <w:color w:val="000000"/>
                <w:sz w:val="26"/>
                <w:szCs w:val="26"/>
              </w:rPr>
              <w:t>x</w:t>
            </w:r>
          </w:p>
        </w:tc>
        <w:tc>
          <w:tcPr>
            <w:tcW w:w="3358" w:type="dxa"/>
          </w:tcPr>
          <w:p w14:paraId="1908A2B4" w14:textId="0BA4BBE3" w:rsidR="00D5395A" w:rsidRPr="00D72999" w:rsidRDefault="00D5395A" w:rsidP="00D5395A">
            <w:pPr>
              <w:shd w:val="clear" w:color="auto" w:fill="FFFFFF"/>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2026 của Bộ Công Thương về sửa đổi, bổ sung một số quy định về phân cấp, cắt giảm, đơn giản hóa thủ tục hành chính trong các lĩnh vực thuộc phạm vi quản lý của Bộ Công Thương</w:t>
            </w:r>
          </w:p>
        </w:tc>
      </w:tr>
      <w:tr w:rsidR="00D5395A" w:rsidRPr="009B79AC" w14:paraId="58F412B1" w14:textId="77777777" w:rsidTr="00D5395A">
        <w:trPr>
          <w:trHeight w:val="152"/>
        </w:trPr>
        <w:tc>
          <w:tcPr>
            <w:tcW w:w="709" w:type="dxa"/>
          </w:tcPr>
          <w:p w14:paraId="78BC8290" w14:textId="62E47F47" w:rsidR="00D5395A" w:rsidRPr="00D5395A" w:rsidRDefault="00D5395A" w:rsidP="00D5395A">
            <w:pPr>
              <w:spacing w:after="60" w:line="240" w:lineRule="auto"/>
              <w:jc w:val="both"/>
              <w:rPr>
                <w:rFonts w:cs="Times New Roman"/>
                <w:sz w:val="26"/>
                <w:szCs w:val="26"/>
              </w:rPr>
            </w:pPr>
            <w:r w:rsidRPr="00D5395A">
              <w:rPr>
                <w:rFonts w:cs="Times New Roman"/>
                <w:kern w:val="2"/>
                <w:sz w:val="26"/>
                <w:szCs w:val="26"/>
                <w14:ligatures w14:val="standardContextual"/>
              </w:rPr>
              <w:t>17</w:t>
            </w:r>
          </w:p>
        </w:tc>
        <w:tc>
          <w:tcPr>
            <w:tcW w:w="1273" w:type="dxa"/>
          </w:tcPr>
          <w:p w14:paraId="72E9D27C" w14:textId="72F3BC6D" w:rsidR="00D5395A" w:rsidRPr="00D5395A" w:rsidRDefault="00D5395A" w:rsidP="00D5395A">
            <w:pPr>
              <w:widowControl w:val="0"/>
              <w:tabs>
                <w:tab w:val="right" w:leader="dot" w:pos="851"/>
                <w:tab w:val="left" w:pos="1134"/>
                <w:tab w:val="left" w:pos="1276"/>
              </w:tabs>
              <w:spacing w:after="60" w:line="240" w:lineRule="auto"/>
              <w:jc w:val="both"/>
              <w:rPr>
                <w:rFonts w:cs="Times New Roman"/>
                <w:sz w:val="26"/>
                <w:szCs w:val="26"/>
              </w:rPr>
            </w:pPr>
            <w:r w:rsidRPr="00D5395A">
              <w:rPr>
                <w:rFonts w:cs="Times New Roman"/>
                <w:kern w:val="2"/>
                <w:sz w:val="26"/>
                <w:szCs w:val="26"/>
                <w14:ligatures w14:val="standardContextual"/>
              </w:rPr>
              <w:t>1.001274</w:t>
            </w:r>
          </w:p>
        </w:tc>
        <w:tc>
          <w:tcPr>
            <w:tcW w:w="2412" w:type="dxa"/>
          </w:tcPr>
          <w:p w14:paraId="0F3CC8C6" w14:textId="0B90A88C" w:rsidR="00D5395A" w:rsidRPr="00D5395A" w:rsidRDefault="00D5395A" w:rsidP="00D5395A">
            <w:pPr>
              <w:widowControl w:val="0"/>
              <w:tabs>
                <w:tab w:val="right" w:leader="dot" w:pos="851"/>
                <w:tab w:val="left" w:pos="1134"/>
                <w:tab w:val="left" w:pos="1276"/>
              </w:tabs>
              <w:spacing w:after="60" w:line="240" w:lineRule="auto"/>
              <w:jc w:val="both"/>
              <w:rPr>
                <w:rFonts w:cs="Times New Roman"/>
                <w:sz w:val="26"/>
                <w:szCs w:val="26"/>
              </w:rPr>
            </w:pPr>
            <w:r w:rsidRPr="00D5395A">
              <w:rPr>
                <w:rFonts w:cs="Times New Roman"/>
                <w:kern w:val="2"/>
                <w:sz w:val="26"/>
                <w:szCs w:val="26"/>
                <w14:ligatures w14:val="standardContextual"/>
              </w:rPr>
              <w:t>Cấp Giấy chứng nhận không thay đổi xuất xứ (CNM)</w:t>
            </w:r>
          </w:p>
        </w:tc>
        <w:tc>
          <w:tcPr>
            <w:tcW w:w="4884" w:type="dxa"/>
          </w:tcPr>
          <w:p w14:paraId="63743A94" w14:textId="77777777" w:rsidR="00D5395A" w:rsidRDefault="00D5395A" w:rsidP="00D5395A">
            <w:pPr>
              <w:tabs>
                <w:tab w:val="left" w:pos="3090"/>
              </w:tabs>
              <w:spacing w:after="60" w:line="240" w:lineRule="auto"/>
              <w:jc w:val="both"/>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tỉnh Hưng Yên</w:t>
            </w:r>
          </w:p>
          <w:p w14:paraId="7CF81BB3" w14:textId="77777777" w:rsidR="00D5395A"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Trụ sở chính: Số 2, đường Chùa Chuông, phường Phố Hiến, tỉnh Hưng Yên</w:t>
            </w:r>
          </w:p>
          <w:p w14:paraId="554B9D5C" w14:textId="77777777" w:rsidR="00D5395A" w:rsidRPr="00D833A9"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Cơ sở 2: Số 136, đường Lê Lợi, phường Trần Hưng Đạo, tỉnh Hưng Yên</w:t>
            </w:r>
          </w:p>
          <w:p w14:paraId="29EF12CC" w14:textId="50E0ABA9" w:rsidR="00D5395A" w:rsidRPr="00F04BDC" w:rsidRDefault="00D5395A" w:rsidP="00D5395A">
            <w:pPr>
              <w:tabs>
                <w:tab w:val="left" w:pos="3090"/>
              </w:tabs>
              <w:spacing w:before="60" w:after="60"/>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cấp xã</w:t>
            </w:r>
          </w:p>
        </w:tc>
        <w:tc>
          <w:tcPr>
            <w:tcW w:w="846" w:type="dxa"/>
          </w:tcPr>
          <w:p w14:paraId="53B0DECB" w14:textId="77777777" w:rsidR="00D5395A" w:rsidRPr="009B79AC" w:rsidRDefault="00D5395A" w:rsidP="00D5395A">
            <w:pPr>
              <w:rPr>
                <w:rFonts w:eastAsia="Calibri" w:cs="Times New Roman"/>
                <w:color w:val="000000"/>
                <w:sz w:val="26"/>
                <w:szCs w:val="26"/>
              </w:rPr>
            </w:pPr>
          </w:p>
        </w:tc>
        <w:tc>
          <w:tcPr>
            <w:tcW w:w="846" w:type="dxa"/>
          </w:tcPr>
          <w:p w14:paraId="436004E9" w14:textId="42A72939" w:rsidR="00D5395A" w:rsidRPr="00A52E1A" w:rsidRDefault="00D5395A" w:rsidP="00D5395A">
            <w:pPr>
              <w:rPr>
                <w:rFonts w:eastAsia="Calibri" w:cs="Times New Roman"/>
                <w:color w:val="000000"/>
                <w:sz w:val="26"/>
                <w:szCs w:val="26"/>
              </w:rPr>
            </w:pPr>
            <w:r w:rsidRPr="00A52E1A">
              <w:rPr>
                <w:rFonts w:eastAsia="Calibri" w:cs="Times New Roman"/>
                <w:color w:val="000000"/>
                <w:sz w:val="26"/>
                <w:szCs w:val="26"/>
              </w:rPr>
              <w:t>x</w:t>
            </w:r>
          </w:p>
        </w:tc>
        <w:tc>
          <w:tcPr>
            <w:tcW w:w="3358" w:type="dxa"/>
          </w:tcPr>
          <w:p w14:paraId="55A93F73" w14:textId="49C8AD76" w:rsidR="00D5395A" w:rsidRPr="00D72999" w:rsidRDefault="00D5395A" w:rsidP="00D5395A">
            <w:pPr>
              <w:shd w:val="clear" w:color="auto" w:fill="FFFFFF"/>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2026 của Bộ Công Thương về sửa đổi, bổ sung một số quy định về phân cấp, cắt giảm, đơn giản hóa thủ tục hành chính trong các lĩnh vực thuộc phạm vi quản lý của Bộ Công Thương</w:t>
            </w:r>
          </w:p>
        </w:tc>
      </w:tr>
      <w:tr w:rsidR="00D5395A" w:rsidRPr="009B79AC" w14:paraId="4026EB32" w14:textId="77777777" w:rsidTr="00D5395A">
        <w:trPr>
          <w:trHeight w:val="152"/>
        </w:trPr>
        <w:tc>
          <w:tcPr>
            <w:tcW w:w="709" w:type="dxa"/>
          </w:tcPr>
          <w:p w14:paraId="25735186" w14:textId="479EBB94" w:rsidR="00D5395A" w:rsidRPr="00D5395A" w:rsidRDefault="00D5395A" w:rsidP="00D5395A">
            <w:pPr>
              <w:spacing w:after="60" w:line="240" w:lineRule="auto"/>
              <w:jc w:val="both"/>
              <w:rPr>
                <w:rFonts w:cs="Times New Roman"/>
                <w:sz w:val="26"/>
                <w:szCs w:val="26"/>
              </w:rPr>
            </w:pPr>
            <w:r w:rsidRPr="00D5395A">
              <w:rPr>
                <w:rFonts w:cs="Times New Roman"/>
                <w:kern w:val="2"/>
                <w:sz w:val="26"/>
                <w:szCs w:val="26"/>
                <w14:ligatures w14:val="standardContextual"/>
              </w:rPr>
              <w:t>18</w:t>
            </w:r>
          </w:p>
        </w:tc>
        <w:tc>
          <w:tcPr>
            <w:tcW w:w="1273" w:type="dxa"/>
          </w:tcPr>
          <w:p w14:paraId="540B4D6E" w14:textId="2F8F09DD" w:rsidR="00D5395A" w:rsidRPr="00D5395A" w:rsidRDefault="00D5395A" w:rsidP="00D5395A">
            <w:pPr>
              <w:widowControl w:val="0"/>
              <w:tabs>
                <w:tab w:val="right" w:leader="dot" w:pos="851"/>
                <w:tab w:val="left" w:pos="1134"/>
                <w:tab w:val="left" w:pos="1276"/>
              </w:tabs>
              <w:spacing w:after="60" w:line="240" w:lineRule="auto"/>
              <w:jc w:val="both"/>
              <w:rPr>
                <w:rFonts w:cs="Times New Roman"/>
                <w:sz w:val="26"/>
                <w:szCs w:val="26"/>
              </w:rPr>
            </w:pPr>
            <w:r w:rsidRPr="00D5395A">
              <w:rPr>
                <w:rFonts w:cs="Times New Roman"/>
                <w:kern w:val="2"/>
                <w:sz w:val="26"/>
                <w:szCs w:val="26"/>
                <w14:ligatures w14:val="standardContextual"/>
              </w:rPr>
              <w:t>1.013642</w:t>
            </w:r>
          </w:p>
        </w:tc>
        <w:tc>
          <w:tcPr>
            <w:tcW w:w="2412" w:type="dxa"/>
          </w:tcPr>
          <w:p w14:paraId="50A6674D" w14:textId="1D7A28BF" w:rsidR="00D5395A" w:rsidRPr="00D5395A" w:rsidRDefault="00D5395A" w:rsidP="00D5395A">
            <w:pPr>
              <w:widowControl w:val="0"/>
              <w:tabs>
                <w:tab w:val="right" w:leader="dot" w:pos="851"/>
                <w:tab w:val="left" w:pos="1134"/>
                <w:tab w:val="left" w:pos="1276"/>
              </w:tabs>
              <w:spacing w:after="60" w:line="240" w:lineRule="auto"/>
              <w:jc w:val="both"/>
              <w:rPr>
                <w:rFonts w:cs="Times New Roman"/>
                <w:sz w:val="26"/>
                <w:szCs w:val="26"/>
              </w:rPr>
            </w:pPr>
            <w:r w:rsidRPr="00D5395A">
              <w:rPr>
                <w:rFonts w:cs="Times New Roman"/>
                <w:kern w:val="2"/>
                <w:sz w:val="26"/>
                <w:szCs w:val="26"/>
                <w14:ligatures w14:val="standardContextual"/>
              </w:rPr>
              <w:t xml:space="preserve">Cấp Giấy chứng nhận xuất xứ hàng hóa (C/O) mẫu </w:t>
            </w:r>
            <w:r w:rsidRPr="00D5395A">
              <w:rPr>
                <w:rFonts w:cs="Times New Roman"/>
                <w:kern w:val="2"/>
                <w:sz w:val="26"/>
                <w:szCs w:val="26"/>
                <w14:ligatures w14:val="standardContextual"/>
              </w:rPr>
              <w:lastRenderedPageBreak/>
              <w:t>GSTP</w:t>
            </w:r>
          </w:p>
        </w:tc>
        <w:tc>
          <w:tcPr>
            <w:tcW w:w="4884" w:type="dxa"/>
          </w:tcPr>
          <w:p w14:paraId="5626590C" w14:textId="77777777" w:rsidR="00D5395A" w:rsidRDefault="00D5395A" w:rsidP="00D5395A">
            <w:pPr>
              <w:tabs>
                <w:tab w:val="left" w:pos="3090"/>
              </w:tabs>
              <w:spacing w:after="60" w:line="240" w:lineRule="auto"/>
              <w:jc w:val="both"/>
              <w:rPr>
                <w:rFonts w:eastAsia="Calibri" w:cs="Times New Roman"/>
                <w:color w:val="000000"/>
                <w:sz w:val="26"/>
                <w:szCs w:val="26"/>
                <w:lang w:val="vi-VN"/>
              </w:rPr>
            </w:pPr>
            <w:r w:rsidRPr="00F23E90">
              <w:rPr>
                <w:rFonts w:eastAsia="Calibri" w:cs="Times New Roman"/>
                <w:color w:val="000000"/>
                <w:sz w:val="26"/>
                <w:szCs w:val="26"/>
                <w:lang w:val="vi-VN"/>
              </w:rPr>
              <w:lastRenderedPageBreak/>
              <w:t>- Trung tâm Phục vụ hành chính công tỉnh Hưng Yên</w:t>
            </w:r>
          </w:p>
          <w:p w14:paraId="1832F55B" w14:textId="77777777" w:rsidR="00D5395A"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lastRenderedPageBreak/>
              <w:t>+ Trụ sở chính: Số 2, đường Chùa Chuông, phường Phố Hiến, tỉnh Hưng Yên</w:t>
            </w:r>
          </w:p>
          <w:p w14:paraId="75FB6F49" w14:textId="77777777" w:rsidR="00D5395A" w:rsidRPr="00D833A9"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Cơ sở 2: Số 136, đường Lê Lợi, phường Trần Hưng Đạo, tỉnh Hưng Yên</w:t>
            </w:r>
          </w:p>
          <w:p w14:paraId="1AD5D5DC" w14:textId="49E92B72" w:rsidR="00D5395A" w:rsidRPr="00F04BDC" w:rsidRDefault="00D5395A" w:rsidP="00D5395A">
            <w:pPr>
              <w:tabs>
                <w:tab w:val="left" w:pos="3090"/>
              </w:tabs>
              <w:spacing w:before="60" w:after="60"/>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cấp xã</w:t>
            </w:r>
          </w:p>
        </w:tc>
        <w:tc>
          <w:tcPr>
            <w:tcW w:w="846" w:type="dxa"/>
          </w:tcPr>
          <w:p w14:paraId="187A0715" w14:textId="77777777" w:rsidR="00D5395A" w:rsidRPr="009B79AC" w:rsidRDefault="00D5395A" w:rsidP="00D5395A">
            <w:pPr>
              <w:rPr>
                <w:rFonts w:eastAsia="Calibri" w:cs="Times New Roman"/>
                <w:color w:val="000000"/>
                <w:sz w:val="26"/>
                <w:szCs w:val="26"/>
              </w:rPr>
            </w:pPr>
          </w:p>
        </w:tc>
        <w:tc>
          <w:tcPr>
            <w:tcW w:w="846" w:type="dxa"/>
          </w:tcPr>
          <w:p w14:paraId="1C6E5FE9" w14:textId="21E5413B" w:rsidR="00D5395A" w:rsidRPr="00A52E1A" w:rsidRDefault="00D5395A" w:rsidP="00D5395A">
            <w:pPr>
              <w:rPr>
                <w:rFonts w:eastAsia="Calibri" w:cs="Times New Roman"/>
                <w:color w:val="000000"/>
                <w:sz w:val="26"/>
                <w:szCs w:val="26"/>
              </w:rPr>
            </w:pPr>
            <w:r w:rsidRPr="00A52E1A">
              <w:rPr>
                <w:rFonts w:eastAsia="Calibri" w:cs="Times New Roman"/>
                <w:color w:val="000000"/>
                <w:sz w:val="26"/>
                <w:szCs w:val="26"/>
              </w:rPr>
              <w:t>x</w:t>
            </w:r>
          </w:p>
        </w:tc>
        <w:tc>
          <w:tcPr>
            <w:tcW w:w="3358" w:type="dxa"/>
          </w:tcPr>
          <w:p w14:paraId="516238B9" w14:textId="32B351F9" w:rsidR="00D5395A" w:rsidRPr="00D72999" w:rsidRDefault="00D5395A" w:rsidP="00D5395A">
            <w:pPr>
              <w:shd w:val="clear" w:color="auto" w:fill="FFFFFF"/>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 xml:space="preserve">2026 của Bộ Công Thương về sửa đổi, bổ sung </w:t>
            </w:r>
            <w:r w:rsidRPr="00D5395A">
              <w:rPr>
                <w:sz w:val="26"/>
                <w:szCs w:val="26"/>
              </w:rPr>
              <w:lastRenderedPageBreak/>
              <w:t>một số quy định về phân cấp, cắt giảm, đơn giản hóa thủ tục hành chính trong các lĩnh vực thuộc phạm vi quản lý của Bộ Công Thương</w:t>
            </w:r>
          </w:p>
        </w:tc>
      </w:tr>
      <w:tr w:rsidR="00D5395A" w:rsidRPr="009B79AC" w14:paraId="43E01303" w14:textId="77777777" w:rsidTr="00D5395A">
        <w:trPr>
          <w:trHeight w:val="152"/>
        </w:trPr>
        <w:tc>
          <w:tcPr>
            <w:tcW w:w="709" w:type="dxa"/>
          </w:tcPr>
          <w:p w14:paraId="2A688394" w14:textId="7279E979" w:rsidR="00D5395A" w:rsidRPr="00D5395A" w:rsidRDefault="00D5395A" w:rsidP="00D5395A">
            <w:pPr>
              <w:spacing w:after="60" w:line="240" w:lineRule="auto"/>
              <w:jc w:val="both"/>
              <w:rPr>
                <w:rFonts w:cs="Times New Roman"/>
                <w:sz w:val="26"/>
                <w:szCs w:val="26"/>
              </w:rPr>
            </w:pPr>
            <w:r w:rsidRPr="00D5395A">
              <w:rPr>
                <w:rFonts w:cs="Times New Roman"/>
                <w:kern w:val="2"/>
                <w:sz w:val="26"/>
                <w:szCs w:val="26"/>
                <w14:ligatures w14:val="standardContextual"/>
              </w:rPr>
              <w:lastRenderedPageBreak/>
              <w:t>19</w:t>
            </w:r>
          </w:p>
        </w:tc>
        <w:tc>
          <w:tcPr>
            <w:tcW w:w="1273" w:type="dxa"/>
          </w:tcPr>
          <w:p w14:paraId="068C8DE6" w14:textId="49FEA8BD" w:rsidR="00D5395A" w:rsidRPr="00D5395A" w:rsidRDefault="00D5395A" w:rsidP="00D5395A">
            <w:pPr>
              <w:widowControl w:val="0"/>
              <w:tabs>
                <w:tab w:val="right" w:leader="dot" w:pos="851"/>
                <w:tab w:val="left" w:pos="1134"/>
                <w:tab w:val="left" w:pos="1276"/>
              </w:tabs>
              <w:spacing w:after="60" w:line="240" w:lineRule="auto"/>
              <w:jc w:val="both"/>
              <w:rPr>
                <w:rFonts w:cs="Times New Roman"/>
                <w:sz w:val="26"/>
                <w:szCs w:val="26"/>
              </w:rPr>
            </w:pPr>
            <w:r w:rsidRPr="00D5395A">
              <w:rPr>
                <w:rFonts w:cs="Times New Roman"/>
                <w:kern w:val="2"/>
                <w:sz w:val="26"/>
                <w:szCs w:val="26"/>
                <w14:ligatures w14:val="standardContextual"/>
              </w:rPr>
              <w:t>1.013643</w:t>
            </w:r>
          </w:p>
        </w:tc>
        <w:tc>
          <w:tcPr>
            <w:tcW w:w="2412" w:type="dxa"/>
          </w:tcPr>
          <w:p w14:paraId="592C6ED2" w14:textId="499C3626" w:rsidR="00D5395A" w:rsidRPr="00D5395A" w:rsidRDefault="00D5395A" w:rsidP="00D5395A">
            <w:pPr>
              <w:widowControl w:val="0"/>
              <w:tabs>
                <w:tab w:val="right" w:leader="dot" w:pos="851"/>
                <w:tab w:val="left" w:pos="1134"/>
                <w:tab w:val="left" w:pos="1276"/>
              </w:tabs>
              <w:spacing w:after="60" w:line="240" w:lineRule="auto"/>
              <w:jc w:val="both"/>
              <w:rPr>
                <w:rFonts w:cs="Times New Roman"/>
                <w:sz w:val="26"/>
                <w:szCs w:val="26"/>
              </w:rPr>
            </w:pPr>
            <w:r w:rsidRPr="00D5395A">
              <w:rPr>
                <w:rFonts w:cs="Times New Roman"/>
                <w:kern w:val="2"/>
                <w:sz w:val="26"/>
                <w:szCs w:val="26"/>
                <w14:ligatures w14:val="standardContextual"/>
              </w:rPr>
              <w:t>Cấp Giấy chứng nhận xuất xứ hàng hoá (C/O) mẫu BR9</w:t>
            </w:r>
          </w:p>
        </w:tc>
        <w:tc>
          <w:tcPr>
            <w:tcW w:w="4884" w:type="dxa"/>
          </w:tcPr>
          <w:p w14:paraId="11348BDC" w14:textId="77777777" w:rsidR="00D5395A" w:rsidRDefault="00D5395A" w:rsidP="00D5395A">
            <w:pPr>
              <w:tabs>
                <w:tab w:val="left" w:pos="3090"/>
              </w:tabs>
              <w:spacing w:after="60" w:line="240" w:lineRule="auto"/>
              <w:jc w:val="both"/>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tỉnh Hưng Yên</w:t>
            </w:r>
          </w:p>
          <w:p w14:paraId="27E6296D" w14:textId="77777777" w:rsidR="00D5395A"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Trụ sở chính: Số 2, đường Chùa Chuông, phường Phố Hiến, tỉnh Hưng Yên</w:t>
            </w:r>
          </w:p>
          <w:p w14:paraId="43CFFE68" w14:textId="77777777" w:rsidR="00D5395A" w:rsidRPr="00D833A9"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Cơ sở 2: Số 136, đường Lê Lợi, phường Trần Hưng Đạo, tỉnh Hưng Yên</w:t>
            </w:r>
          </w:p>
          <w:p w14:paraId="18A445F5" w14:textId="1D5FC462" w:rsidR="00D5395A" w:rsidRPr="00F04BDC" w:rsidRDefault="00D5395A" w:rsidP="00D5395A">
            <w:pPr>
              <w:tabs>
                <w:tab w:val="left" w:pos="3090"/>
              </w:tabs>
              <w:spacing w:before="60" w:after="60"/>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cấp xã</w:t>
            </w:r>
          </w:p>
        </w:tc>
        <w:tc>
          <w:tcPr>
            <w:tcW w:w="846" w:type="dxa"/>
          </w:tcPr>
          <w:p w14:paraId="711C8F68" w14:textId="77777777" w:rsidR="00D5395A" w:rsidRPr="009B79AC" w:rsidRDefault="00D5395A" w:rsidP="00D5395A">
            <w:pPr>
              <w:rPr>
                <w:rFonts w:eastAsia="Calibri" w:cs="Times New Roman"/>
                <w:color w:val="000000"/>
                <w:sz w:val="26"/>
                <w:szCs w:val="26"/>
              </w:rPr>
            </w:pPr>
          </w:p>
        </w:tc>
        <w:tc>
          <w:tcPr>
            <w:tcW w:w="846" w:type="dxa"/>
          </w:tcPr>
          <w:p w14:paraId="6FB68CF4" w14:textId="73043FE2" w:rsidR="00D5395A" w:rsidRPr="00A52E1A" w:rsidRDefault="00D5395A" w:rsidP="00D5395A">
            <w:pPr>
              <w:rPr>
                <w:rFonts w:eastAsia="Calibri" w:cs="Times New Roman"/>
                <w:color w:val="000000"/>
                <w:sz w:val="26"/>
                <w:szCs w:val="26"/>
              </w:rPr>
            </w:pPr>
            <w:r w:rsidRPr="00A52E1A">
              <w:rPr>
                <w:rFonts w:eastAsia="Calibri" w:cs="Times New Roman"/>
                <w:color w:val="000000"/>
                <w:sz w:val="26"/>
                <w:szCs w:val="26"/>
              </w:rPr>
              <w:t>x</w:t>
            </w:r>
          </w:p>
        </w:tc>
        <w:tc>
          <w:tcPr>
            <w:tcW w:w="3358" w:type="dxa"/>
          </w:tcPr>
          <w:p w14:paraId="494A565D" w14:textId="245C8996" w:rsidR="00D5395A" w:rsidRPr="00D72999" w:rsidRDefault="00D5395A" w:rsidP="00D5395A">
            <w:pPr>
              <w:shd w:val="clear" w:color="auto" w:fill="FFFFFF"/>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2026 của Bộ Công Thương về sửa đổi, bổ sung một số quy định về phân cấp, cắt giảm, đơn giản hóa thủ tục hành chính trong các lĩnh vực thuộc phạm vi quản lý của Bộ Công Thương</w:t>
            </w:r>
          </w:p>
        </w:tc>
      </w:tr>
      <w:tr w:rsidR="00D5395A" w:rsidRPr="009B79AC" w14:paraId="5BD24B50" w14:textId="77777777" w:rsidTr="00D5395A">
        <w:trPr>
          <w:trHeight w:val="152"/>
        </w:trPr>
        <w:tc>
          <w:tcPr>
            <w:tcW w:w="709" w:type="dxa"/>
          </w:tcPr>
          <w:p w14:paraId="57DF59F1" w14:textId="08D62155" w:rsidR="00D5395A" w:rsidRPr="00D5395A" w:rsidRDefault="00D5395A" w:rsidP="00D5395A">
            <w:pPr>
              <w:spacing w:after="60" w:line="240" w:lineRule="auto"/>
              <w:jc w:val="both"/>
              <w:rPr>
                <w:rFonts w:cs="Times New Roman"/>
                <w:sz w:val="26"/>
                <w:szCs w:val="26"/>
              </w:rPr>
            </w:pPr>
            <w:r w:rsidRPr="00D5395A">
              <w:rPr>
                <w:rFonts w:cs="Times New Roman"/>
                <w:kern w:val="2"/>
                <w:sz w:val="26"/>
                <w:szCs w:val="26"/>
                <w14:ligatures w14:val="standardContextual"/>
              </w:rPr>
              <w:t>20</w:t>
            </w:r>
          </w:p>
        </w:tc>
        <w:tc>
          <w:tcPr>
            <w:tcW w:w="1273" w:type="dxa"/>
          </w:tcPr>
          <w:p w14:paraId="2E8A5695" w14:textId="19C95EF9" w:rsidR="00D5395A" w:rsidRPr="00D5395A" w:rsidRDefault="00D5395A" w:rsidP="00D5395A">
            <w:pPr>
              <w:widowControl w:val="0"/>
              <w:tabs>
                <w:tab w:val="right" w:leader="dot" w:pos="851"/>
                <w:tab w:val="left" w:pos="1134"/>
                <w:tab w:val="left" w:pos="1276"/>
              </w:tabs>
              <w:spacing w:after="60" w:line="240" w:lineRule="auto"/>
              <w:jc w:val="both"/>
              <w:rPr>
                <w:rFonts w:cs="Times New Roman"/>
                <w:sz w:val="26"/>
                <w:szCs w:val="26"/>
              </w:rPr>
            </w:pPr>
            <w:r w:rsidRPr="00D5395A">
              <w:rPr>
                <w:rFonts w:cs="Times New Roman"/>
                <w:kern w:val="2"/>
                <w:sz w:val="26"/>
                <w:szCs w:val="26"/>
                <w14:ligatures w14:val="standardContextual"/>
              </w:rPr>
              <w:t>1.115117</w:t>
            </w:r>
          </w:p>
        </w:tc>
        <w:tc>
          <w:tcPr>
            <w:tcW w:w="2412" w:type="dxa"/>
          </w:tcPr>
          <w:p w14:paraId="5D4D268F" w14:textId="77777777" w:rsidR="00D5395A" w:rsidRPr="00D5395A" w:rsidRDefault="00D5395A" w:rsidP="00D5395A">
            <w:pPr>
              <w:spacing w:after="60" w:line="240" w:lineRule="auto"/>
              <w:jc w:val="both"/>
              <w:rPr>
                <w:rFonts w:cs="Times New Roman"/>
                <w:kern w:val="2"/>
                <w:sz w:val="26"/>
                <w:szCs w:val="26"/>
                <w14:ligatures w14:val="standardContextual"/>
              </w:rPr>
            </w:pPr>
            <w:r w:rsidRPr="00D5395A">
              <w:rPr>
                <w:rFonts w:cs="Times New Roman"/>
                <w:kern w:val="2"/>
                <w:sz w:val="26"/>
                <w:szCs w:val="26"/>
                <w14:ligatures w14:val="standardContextual"/>
              </w:rPr>
              <w:t>Cấp Giấy chứng nhận xuất xứ hàng hoá (C/O) ưu đãi</w:t>
            </w:r>
            <w:r w:rsidRPr="00D5395A">
              <w:rPr>
                <w:rFonts w:cs="Times New Roman"/>
                <w:b/>
                <w:bCs/>
                <w:kern w:val="2"/>
                <w:sz w:val="26"/>
                <w:szCs w:val="26"/>
                <w14:ligatures w14:val="standardContextual"/>
              </w:rPr>
              <w:t xml:space="preserve"> </w:t>
            </w:r>
            <w:r w:rsidRPr="00D5395A">
              <w:rPr>
                <w:rFonts w:cs="Times New Roman"/>
                <w:kern w:val="2"/>
                <w:sz w:val="26"/>
                <w:szCs w:val="26"/>
                <w14:ligatures w14:val="standardContextual"/>
              </w:rPr>
              <w:t>mẫu UAE-VN</w:t>
            </w:r>
          </w:p>
          <w:p w14:paraId="73CD2D50" w14:textId="77777777" w:rsidR="00D5395A" w:rsidRPr="00D5395A" w:rsidRDefault="00D5395A" w:rsidP="00D5395A">
            <w:pPr>
              <w:spacing w:after="60" w:line="240" w:lineRule="auto"/>
              <w:jc w:val="both"/>
              <w:rPr>
                <w:rFonts w:cs="Times New Roman"/>
                <w:kern w:val="2"/>
                <w:sz w:val="26"/>
                <w:szCs w:val="26"/>
                <w14:ligatures w14:val="standardContextual"/>
              </w:rPr>
            </w:pPr>
          </w:p>
          <w:p w14:paraId="21504F73" w14:textId="77777777" w:rsidR="00D5395A" w:rsidRPr="00D5395A" w:rsidRDefault="00D5395A" w:rsidP="00D5395A">
            <w:pPr>
              <w:spacing w:after="60" w:line="240" w:lineRule="auto"/>
              <w:jc w:val="both"/>
              <w:rPr>
                <w:rFonts w:cs="Times New Roman"/>
                <w:kern w:val="2"/>
                <w:sz w:val="26"/>
                <w:szCs w:val="26"/>
                <w14:ligatures w14:val="standardContextual"/>
              </w:rPr>
            </w:pPr>
          </w:p>
          <w:p w14:paraId="2104AC25" w14:textId="77777777" w:rsidR="00D5395A" w:rsidRPr="00D5395A" w:rsidRDefault="00D5395A" w:rsidP="00D5395A">
            <w:pPr>
              <w:spacing w:after="60" w:line="240" w:lineRule="auto"/>
              <w:jc w:val="both"/>
              <w:rPr>
                <w:rFonts w:cs="Times New Roman"/>
                <w:kern w:val="2"/>
                <w:sz w:val="26"/>
                <w:szCs w:val="26"/>
                <w14:ligatures w14:val="standardContextual"/>
              </w:rPr>
            </w:pPr>
          </w:p>
          <w:p w14:paraId="0C28586A" w14:textId="77777777" w:rsidR="00D5395A" w:rsidRPr="00D5395A" w:rsidRDefault="00D5395A" w:rsidP="00D5395A">
            <w:pPr>
              <w:widowControl w:val="0"/>
              <w:tabs>
                <w:tab w:val="right" w:leader="dot" w:pos="851"/>
                <w:tab w:val="left" w:pos="1134"/>
                <w:tab w:val="left" w:pos="1276"/>
              </w:tabs>
              <w:spacing w:after="60" w:line="240" w:lineRule="auto"/>
              <w:jc w:val="both"/>
              <w:rPr>
                <w:rFonts w:cs="Times New Roman"/>
                <w:sz w:val="26"/>
                <w:szCs w:val="26"/>
              </w:rPr>
            </w:pPr>
          </w:p>
        </w:tc>
        <w:tc>
          <w:tcPr>
            <w:tcW w:w="4884" w:type="dxa"/>
          </w:tcPr>
          <w:p w14:paraId="7DFDACF4" w14:textId="77777777" w:rsidR="00D5395A" w:rsidRDefault="00D5395A" w:rsidP="00D5395A">
            <w:pPr>
              <w:tabs>
                <w:tab w:val="left" w:pos="3090"/>
              </w:tabs>
              <w:spacing w:after="60" w:line="240" w:lineRule="auto"/>
              <w:jc w:val="both"/>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tỉnh Hưng Yên</w:t>
            </w:r>
          </w:p>
          <w:p w14:paraId="07E1062E" w14:textId="77777777" w:rsidR="00D5395A"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Trụ sở chính: Số 2, đường Chùa Chuông, phường Phố Hiến, tỉnh Hưng Yên</w:t>
            </w:r>
          </w:p>
          <w:p w14:paraId="5EB6B7CD" w14:textId="77777777" w:rsidR="00D5395A" w:rsidRPr="00D833A9"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Cơ sở 2: Số 136, đường Lê Lợi, phường Trần Hưng Đạo, tỉnh Hưng Yên</w:t>
            </w:r>
          </w:p>
          <w:p w14:paraId="02D49C86" w14:textId="22B609F1" w:rsidR="00D5395A" w:rsidRPr="00F04BDC" w:rsidRDefault="00D5395A" w:rsidP="00D5395A">
            <w:pPr>
              <w:tabs>
                <w:tab w:val="left" w:pos="3090"/>
              </w:tabs>
              <w:spacing w:before="60" w:after="60"/>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cấp xã</w:t>
            </w:r>
          </w:p>
        </w:tc>
        <w:tc>
          <w:tcPr>
            <w:tcW w:w="846" w:type="dxa"/>
          </w:tcPr>
          <w:p w14:paraId="31857521" w14:textId="77777777" w:rsidR="00D5395A" w:rsidRPr="009B79AC" w:rsidRDefault="00D5395A" w:rsidP="00D5395A">
            <w:pPr>
              <w:rPr>
                <w:rFonts w:eastAsia="Calibri" w:cs="Times New Roman"/>
                <w:color w:val="000000"/>
                <w:sz w:val="26"/>
                <w:szCs w:val="26"/>
              </w:rPr>
            </w:pPr>
          </w:p>
        </w:tc>
        <w:tc>
          <w:tcPr>
            <w:tcW w:w="846" w:type="dxa"/>
          </w:tcPr>
          <w:p w14:paraId="67EB5286" w14:textId="0513BDF0" w:rsidR="00D5395A" w:rsidRPr="00A52E1A" w:rsidRDefault="00D5395A" w:rsidP="00D5395A">
            <w:pPr>
              <w:rPr>
                <w:rFonts w:eastAsia="Calibri" w:cs="Times New Roman"/>
                <w:color w:val="000000"/>
                <w:sz w:val="26"/>
                <w:szCs w:val="26"/>
              </w:rPr>
            </w:pPr>
            <w:r w:rsidRPr="00A52E1A">
              <w:rPr>
                <w:rFonts w:eastAsia="Calibri" w:cs="Times New Roman"/>
                <w:color w:val="000000"/>
                <w:sz w:val="26"/>
                <w:szCs w:val="26"/>
              </w:rPr>
              <w:t>x</w:t>
            </w:r>
          </w:p>
        </w:tc>
        <w:tc>
          <w:tcPr>
            <w:tcW w:w="3358" w:type="dxa"/>
          </w:tcPr>
          <w:p w14:paraId="49C9BFDD" w14:textId="0D1707F4" w:rsidR="00D5395A" w:rsidRPr="00D72999" w:rsidRDefault="00D5395A" w:rsidP="00D5395A">
            <w:pPr>
              <w:shd w:val="clear" w:color="auto" w:fill="FFFFFF"/>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2026 của Bộ Công Thương về sửa đổi, bổ sung một số quy định về phân cấp, cắt giảm, đơn giản hóa thủ tục hành chính trong các lĩnh vực thuộc phạm vi quản lý của Bộ Công Thương</w:t>
            </w:r>
          </w:p>
        </w:tc>
      </w:tr>
      <w:tr w:rsidR="00D5395A" w:rsidRPr="009B79AC" w14:paraId="32B27E65" w14:textId="77777777" w:rsidTr="00D5395A">
        <w:trPr>
          <w:trHeight w:val="152"/>
        </w:trPr>
        <w:tc>
          <w:tcPr>
            <w:tcW w:w="709" w:type="dxa"/>
          </w:tcPr>
          <w:p w14:paraId="271A8F59" w14:textId="4B4CD837" w:rsidR="00D5395A" w:rsidRPr="00D5395A" w:rsidRDefault="00D5395A" w:rsidP="00D5395A">
            <w:pPr>
              <w:spacing w:after="60" w:line="240" w:lineRule="auto"/>
              <w:jc w:val="both"/>
              <w:rPr>
                <w:rFonts w:cs="Times New Roman"/>
                <w:sz w:val="26"/>
                <w:szCs w:val="26"/>
              </w:rPr>
            </w:pPr>
            <w:r w:rsidRPr="00D5395A">
              <w:rPr>
                <w:rFonts w:cs="Times New Roman"/>
                <w:kern w:val="2"/>
                <w:sz w:val="26"/>
                <w:szCs w:val="26"/>
                <w14:ligatures w14:val="standardContextual"/>
              </w:rPr>
              <w:t>21</w:t>
            </w:r>
          </w:p>
        </w:tc>
        <w:tc>
          <w:tcPr>
            <w:tcW w:w="1273" w:type="dxa"/>
          </w:tcPr>
          <w:p w14:paraId="40FA0773" w14:textId="5E0F887A" w:rsidR="00D5395A" w:rsidRPr="00D5395A" w:rsidRDefault="00D5395A" w:rsidP="00D5395A">
            <w:pPr>
              <w:widowControl w:val="0"/>
              <w:tabs>
                <w:tab w:val="right" w:leader="dot" w:pos="851"/>
                <w:tab w:val="left" w:pos="1134"/>
                <w:tab w:val="left" w:pos="1276"/>
              </w:tabs>
              <w:spacing w:after="60" w:line="240" w:lineRule="auto"/>
              <w:jc w:val="both"/>
              <w:rPr>
                <w:rFonts w:cs="Times New Roman"/>
                <w:sz w:val="26"/>
                <w:szCs w:val="26"/>
              </w:rPr>
            </w:pPr>
            <w:r w:rsidRPr="00D5395A">
              <w:rPr>
                <w:rFonts w:cs="Times New Roman"/>
                <w:kern w:val="2"/>
                <w:sz w:val="26"/>
                <w:szCs w:val="26"/>
                <w14:ligatures w14:val="standardContextual"/>
              </w:rPr>
              <w:t>1.000366</w:t>
            </w:r>
          </w:p>
        </w:tc>
        <w:tc>
          <w:tcPr>
            <w:tcW w:w="2412" w:type="dxa"/>
          </w:tcPr>
          <w:p w14:paraId="52FC9082" w14:textId="14F389A3" w:rsidR="00D5395A" w:rsidRPr="00D5395A" w:rsidRDefault="00D5395A" w:rsidP="00D5395A">
            <w:pPr>
              <w:widowControl w:val="0"/>
              <w:tabs>
                <w:tab w:val="right" w:leader="dot" w:pos="851"/>
                <w:tab w:val="left" w:pos="1134"/>
                <w:tab w:val="left" w:pos="1276"/>
              </w:tabs>
              <w:spacing w:after="60" w:line="240" w:lineRule="auto"/>
              <w:jc w:val="both"/>
              <w:rPr>
                <w:rFonts w:cs="Times New Roman"/>
                <w:sz w:val="26"/>
                <w:szCs w:val="26"/>
              </w:rPr>
            </w:pPr>
            <w:r w:rsidRPr="00D5395A">
              <w:rPr>
                <w:rFonts w:cs="Times New Roman"/>
                <w:kern w:val="2"/>
                <w:sz w:val="26"/>
                <w:szCs w:val="26"/>
                <w14:ligatures w14:val="standardContextual"/>
              </w:rPr>
              <w:t>Cấp Văn bản chấp thuận tự chứng nhận xuất xứ hàng hóa trong ASEAN</w:t>
            </w:r>
          </w:p>
        </w:tc>
        <w:tc>
          <w:tcPr>
            <w:tcW w:w="4884" w:type="dxa"/>
          </w:tcPr>
          <w:p w14:paraId="3CA82D8E" w14:textId="77777777" w:rsidR="00D5395A" w:rsidRDefault="00D5395A" w:rsidP="00D5395A">
            <w:pPr>
              <w:tabs>
                <w:tab w:val="left" w:pos="3090"/>
              </w:tabs>
              <w:spacing w:after="60" w:line="240" w:lineRule="auto"/>
              <w:jc w:val="both"/>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tỉnh Hưng Yên</w:t>
            </w:r>
          </w:p>
          <w:p w14:paraId="1AE8739C" w14:textId="77777777" w:rsidR="00D5395A"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Trụ sở chính: Số 2, đường Chùa Chuông, phường Phố Hiến, tỉnh Hưng Yên</w:t>
            </w:r>
          </w:p>
          <w:p w14:paraId="62A7E509" w14:textId="77777777" w:rsidR="00D5395A" w:rsidRPr="00D833A9"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Cơ sở 2: Số 136, đường Lê Lợi, phường Trần Hưng Đạo, tỉnh Hưng Yên</w:t>
            </w:r>
          </w:p>
          <w:p w14:paraId="3E409AE0" w14:textId="5E0A8167" w:rsidR="00D5395A" w:rsidRPr="00F04BDC" w:rsidRDefault="00D5395A" w:rsidP="00D5395A">
            <w:pPr>
              <w:tabs>
                <w:tab w:val="left" w:pos="3090"/>
              </w:tabs>
              <w:spacing w:before="60" w:after="60"/>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cấp xã</w:t>
            </w:r>
          </w:p>
        </w:tc>
        <w:tc>
          <w:tcPr>
            <w:tcW w:w="846" w:type="dxa"/>
          </w:tcPr>
          <w:p w14:paraId="4F82606F" w14:textId="77777777" w:rsidR="00D5395A" w:rsidRPr="009B79AC" w:rsidRDefault="00D5395A" w:rsidP="00D5395A">
            <w:pPr>
              <w:rPr>
                <w:rFonts w:eastAsia="Calibri" w:cs="Times New Roman"/>
                <w:color w:val="000000"/>
                <w:sz w:val="26"/>
                <w:szCs w:val="26"/>
              </w:rPr>
            </w:pPr>
          </w:p>
        </w:tc>
        <w:tc>
          <w:tcPr>
            <w:tcW w:w="846" w:type="dxa"/>
          </w:tcPr>
          <w:p w14:paraId="57BA7317" w14:textId="616A44FA" w:rsidR="00D5395A" w:rsidRPr="00A52E1A" w:rsidRDefault="00D5395A" w:rsidP="00D5395A">
            <w:pPr>
              <w:rPr>
                <w:rFonts w:eastAsia="Calibri" w:cs="Times New Roman"/>
                <w:color w:val="000000"/>
                <w:sz w:val="26"/>
                <w:szCs w:val="26"/>
              </w:rPr>
            </w:pPr>
            <w:r w:rsidRPr="00A52E1A">
              <w:rPr>
                <w:rFonts w:eastAsia="Calibri" w:cs="Times New Roman"/>
                <w:color w:val="000000"/>
                <w:sz w:val="26"/>
                <w:szCs w:val="26"/>
              </w:rPr>
              <w:t>x</w:t>
            </w:r>
          </w:p>
        </w:tc>
        <w:tc>
          <w:tcPr>
            <w:tcW w:w="3358" w:type="dxa"/>
          </w:tcPr>
          <w:p w14:paraId="26DE215C" w14:textId="4798C18E" w:rsidR="00D5395A" w:rsidRPr="00D72999" w:rsidRDefault="00D5395A" w:rsidP="00D5395A">
            <w:pPr>
              <w:shd w:val="clear" w:color="auto" w:fill="FFFFFF"/>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2026 của Bộ Công Thương về sửa đổi, bổ sung một số quy định về phân cấp, cắt giảm, đơn giản hóa thủ tục hành chính trong các lĩnh vực thuộc phạm vi quản lý của Bộ Công Thương</w:t>
            </w:r>
          </w:p>
        </w:tc>
      </w:tr>
      <w:tr w:rsidR="00D5395A" w:rsidRPr="009B79AC" w14:paraId="49D14C93" w14:textId="77777777" w:rsidTr="00D5395A">
        <w:trPr>
          <w:trHeight w:val="152"/>
        </w:trPr>
        <w:tc>
          <w:tcPr>
            <w:tcW w:w="709" w:type="dxa"/>
          </w:tcPr>
          <w:p w14:paraId="45C64452" w14:textId="5DF3F978" w:rsidR="00D5395A" w:rsidRPr="00D5395A" w:rsidRDefault="00D5395A" w:rsidP="00D5395A">
            <w:pPr>
              <w:spacing w:after="60" w:line="240" w:lineRule="auto"/>
              <w:jc w:val="both"/>
              <w:rPr>
                <w:rFonts w:cs="Times New Roman"/>
                <w:sz w:val="26"/>
                <w:szCs w:val="26"/>
              </w:rPr>
            </w:pPr>
            <w:r w:rsidRPr="00D5395A">
              <w:rPr>
                <w:rFonts w:cs="Times New Roman"/>
                <w:kern w:val="2"/>
                <w:sz w:val="26"/>
                <w:szCs w:val="26"/>
                <w14:ligatures w14:val="standardContextual"/>
              </w:rPr>
              <w:lastRenderedPageBreak/>
              <w:t>22</w:t>
            </w:r>
          </w:p>
        </w:tc>
        <w:tc>
          <w:tcPr>
            <w:tcW w:w="1273" w:type="dxa"/>
          </w:tcPr>
          <w:p w14:paraId="6237E9D5" w14:textId="73B666D4" w:rsidR="00D5395A" w:rsidRPr="00D5395A" w:rsidRDefault="00D5395A" w:rsidP="00D5395A">
            <w:pPr>
              <w:widowControl w:val="0"/>
              <w:tabs>
                <w:tab w:val="right" w:leader="dot" w:pos="851"/>
                <w:tab w:val="left" w:pos="1134"/>
                <w:tab w:val="left" w:pos="1276"/>
              </w:tabs>
              <w:spacing w:after="60" w:line="240" w:lineRule="auto"/>
              <w:jc w:val="both"/>
              <w:rPr>
                <w:rFonts w:cs="Times New Roman"/>
                <w:sz w:val="26"/>
                <w:szCs w:val="26"/>
              </w:rPr>
            </w:pPr>
            <w:r w:rsidRPr="00D5395A">
              <w:rPr>
                <w:rFonts w:cs="Times New Roman"/>
                <w:kern w:val="2"/>
                <w:sz w:val="26"/>
                <w:szCs w:val="26"/>
                <w14:ligatures w14:val="standardContextual"/>
              </w:rPr>
              <w:t>1.008882</w:t>
            </w:r>
          </w:p>
        </w:tc>
        <w:tc>
          <w:tcPr>
            <w:tcW w:w="2412" w:type="dxa"/>
          </w:tcPr>
          <w:p w14:paraId="16128DBD" w14:textId="3793C4FB" w:rsidR="00D5395A" w:rsidRPr="00D5395A" w:rsidRDefault="00D5395A" w:rsidP="00D5395A">
            <w:pPr>
              <w:widowControl w:val="0"/>
              <w:tabs>
                <w:tab w:val="right" w:leader="dot" w:pos="851"/>
                <w:tab w:val="left" w:pos="1134"/>
                <w:tab w:val="left" w:pos="1276"/>
              </w:tabs>
              <w:spacing w:after="60" w:line="240" w:lineRule="auto"/>
              <w:jc w:val="both"/>
              <w:rPr>
                <w:rFonts w:cs="Times New Roman"/>
                <w:sz w:val="26"/>
                <w:szCs w:val="26"/>
              </w:rPr>
            </w:pPr>
            <w:r w:rsidRPr="00D5395A">
              <w:rPr>
                <w:rFonts w:cs="Times New Roman"/>
                <w:kern w:val="2"/>
                <w:sz w:val="26"/>
                <w:szCs w:val="26"/>
                <w14:ligatures w14:val="standardContextual"/>
              </w:rPr>
              <w:t>Cấp sửa đổi, bổ sung Văn bản chấp thuận tự chứng nhận xuất xứ hàng hóa trong ASEAN</w:t>
            </w:r>
          </w:p>
        </w:tc>
        <w:tc>
          <w:tcPr>
            <w:tcW w:w="4884" w:type="dxa"/>
          </w:tcPr>
          <w:p w14:paraId="54134547" w14:textId="77777777" w:rsidR="00D5395A" w:rsidRDefault="00D5395A" w:rsidP="00D5395A">
            <w:pPr>
              <w:tabs>
                <w:tab w:val="left" w:pos="3090"/>
              </w:tabs>
              <w:spacing w:after="60" w:line="240" w:lineRule="auto"/>
              <w:jc w:val="both"/>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tỉnh Hưng Yên</w:t>
            </w:r>
          </w:p>
          <w:p w14:paraId="02558E1D" w14:textId="77777777" w:rsidR="00D5395A"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Trụ sở chính: Số 2, đường Chùa Chuông, phường Phố Hiến, tỉnh Hưng Yên</w:t>
            </w:r>
          </w:p>
          <w:p w14:paraId="27398F6E" w14:textId="77777777" w:rsidR="00D5395A" w:rsidRPr="00D833A9" w:rsidRDefault="00D5395A" w:rsidP="00D5395A">
            <w:pPr>
              <w:tabs>
                <w:tab w:val="left" w:pos="3090"/>
              </w:tabs>
              <w:spacing w:after="60" w:line="240" w:lineRule="auto"/>
              <w:jc w:val="both"/>
              <w:rPr>
                <w:rFonts w:eastAsia="Calibri" w:cs="Times New Roman"/>
                <w:color w:val="000000"/>
                <w:sz w:val="26"/>
                <w:szCs w:val="26"/>
              </w:rPr>
            </w:pPr>
            <w:r>
              <w:rPr>
                <w:rFonts w:eastAsia="Calibri" w:cs="Times New Roman"/>
                <w:color w:val="000000"/>
                <w:sz w:val="26"/>
                <w:szCs w:val="26"/>
              </w:rPr>
              <w:t>+ Cơ sở 2: Số 136, đường Lê Lợi, phường Trần Hưng Đạo, tỉnh Hưng Yên</w:t>
            </w:r>
          </w:p>
          <w:p w14:paraId="60D43AB7" w14:textId="66403ED6" w:rsidR="00D5395A" w:rsidRPr="00F04BDC" w:rsidRDefault="00D5395A" w:rsidP="00D5395A">
            <w:pPr>
              <w:tabs>
                <w:tab w:val="left" w:pos="3090"/>
              </w:tabs>
              <w:spacing w:before="60" w:after="60"/>
              <w:rPr>
                <w:rFonts w:eastAsia="Calibri" w:cs="Times New Roman"/>
                <w:color w:val="000000"/>
                <w:sz w:val="26"/>
                <w:szCs w:val="26"/>
                <w:lang w:val="vi-VN"/>
              </w:rPr>
            </w:pPr>
            <w:r w:rsidRPr="00F23E90">
              <w:rPr>
                <w:rFonts w:eastAsia="Calibri" w:cs="Times New Roman"/>
                <w:color w:val="000000"/>
                <w:sz w:val="26"/>
                <w:szCs w:val="26"/>
                <w:lang w:val="vi-VN"/>
              </w:rPr>
              <w:t>- Trung tâm phục vụ hành chính công cấp xã</w:t>
            </w:r>
          </w:p>
        </w:tc>
        <w:tc>
          <w:tcPr>
            <w:tcW w:w="846" w:type="dxa"/>
          </w:tcPr>
          <w:p w14:paraId="48DD5B04" w14:textId="77777777" w:rsidR="00D5395A" w:rsidRPr="009B79AC" w:rsidRDefault="00D5395A" w:rsidP="00D5395A">
            <w:pPr>
              <w:rPr>
                <w:rFonts w:eastAsia="Calibri" w:cs="Times New Roman"/>
                <w:color w:val="000000"/>
                <w:sz w:val="26"/>
                <w:szCs w:val="26"/>
              </w:rPr>
            </w:pPr>
          </w:p>
        </w:tc>
        <w:tc>
          <w:tcPr>
            <w:tcW w:w="846" w:type="dxa"/>
          </w:tcPr>
          <w:p w14:paraId="6EF98ECD" w14:textId="44E50BC7" w:rsidR="00D5395A" w:rsidRPr="00A52E1A" w:rsidRDefault="00D5395A" w:rsidP="00D5395A">
            <w:pPr>
              <w:rPr>
                <w:rFonts w:eastAsia="Calibri" w:cs="Times New Roman"/>
                <w:color w:val="000000"/>
                <w:sz w:val="26"/>
                <w:szCs w:val="26"/>
              </w:rPr>
            </w:pPr>
            <w:r w:rsidRPr="00A52E1A">
              <w:rPr>
                <w:rFonts w:eastAsia="Calibri" w:cs="Times New Roman"/>
                <w:color w:val="000000"/>
                <w:sz w:val="26"/>
                <w:szCs w:val="26"/>
              </w:rPr>
              <w:t>x</w:t>
            </w:r>
          </w:p>
        </w:tc>
        <w:tc>
          <w:tcPr>
            <w:tcW w:w="3358" w:type="dxa"/>
          </w:tcPr>
          <w:p w14:paraId="76E85351" w14:textId="4A463AFA" w:rsidR="00D5395A" w:rsidRPr="00D72999" w:rsidRDefault="00D5395A" w:rsidP="00D5395A">
            <w:pPr>
              <w:shd w:val="clear" w:color="auto" w:fill="FFFFFF"/>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2026 của Bộ Công Thương về sửa đổi, bổ sung một số quy định về phân cấp, cắt giảm, đơn giản hóa thủ tục hành chính trong các lĩnh vực thuộc phạm vi quản lý của Bộ Công Thương</w:t>
            </w:r>
          </w:p>
        </w:tc>
      </w:tr>
      <w:tr w:rsidR="00A41336" w:rsidRPr="000B05C0" w14:paraId="52335D6C" w14:textId="77777777" w:rsidTr="00A41336">
        <w:trPr>
          <w:trHeight w:val="152"/>
        </w:trPr>
        <w:tc>
          <w:tcPr>
            <w:tcW w:w="709" w:type="dxa"/>
          </w:tcPr>
          <w:p w14:paraId="3BD6EF59" w14:textId="77777777" w:rsidR="00A41336" w:rsidRPr="000B05C0" w:rsidRDefault="00A41336" w:rsidP="00A41336">
            <w:pPr>
              <w:spacing w:after="60" w:line="240" w:lineRule="auto"/>
              <w:rPr>
                <w:rFonts w:eastAsia="Calibri" w:cs="Times New Roman"/>
                <w:b/>
                <w:bCs/>
                <w:color w:val="000000"/>
                <w:sz w:val="26"/>
                <w:szCs w:val="26"/>
              </w:rPr>
            </w:pPr>
            <w:r>
              <w:rPr>
                <w:rFonts w:eastAsia="Calibri" w:cs="Times New Roman"/>
                <w:b/>
                <w:bCs/>
                <w:color w:val="000000"/>
                <w:sz w:val="26"/>
                <w:szCs w:val="26"/>
              </w:rPr>
              <w:t>II</w:t>
            </w:r>
          </w:p>
        </w:tc>
        <w:tc>
          <w:tcPr>
            <w:tcW w:w="13619" w:type="dxa"/>
            <w:gridSpan w:val="6"/>
          </w:tcPr>
          <w:p w14:paraId="3FA9050B" w14:textId="55EA165C" w:rsidR="00A41336" w:rsidRPr="000B05C0" w:rsidRDefault="00A41336" w:rsidP="00A41336">
            <w:pPr>
              <w:shd w:val="clear" w:color="auto" w:fill="FFFFFF"/>
              <w:rPr>
                <w:b/>
                <w:bCs/>
                <w:sz w:val="26"/>
                <w:szCs w:val="26"/>
              </w:rPr>
            </w:pPr>
            <w:r>
              <w:rPr>
                <w:b/>
                <w:bCs/>
                <w:sz w:val="26"/>
                <w:szCs w:val="26"/>
              </w:rPr>
              <w:t xml:space="preserve">LĨNH VỰC </w:t>
            </w:r>
            <w:r w:rsidR="00D5395A">
              <w:rPr>
                <w:b/>
                <w:bCs/>
                <w:sz w:val="26"/>
                <w:szCs w:val="26"/>
              </w:rPr>
              <w:t>VẬN CHUYỂN HÀNG HÓA NGUY HIỂM</w:t>
            </w:r>
          </w:p>
        </w:tc>
      </w:tr>
      <w:tr w:rsidR="00D5395A" w:rsidRPr="009B79AC" w14:paraId="6BAF18E5" w14:textId="77777777" w:rsidTr="00D5395A">
        <w:trPr>
          <w:trHeight w:val="152"/>
        </w:trPr>
        <w:tc>
          <w:tcPr>
            <w:tcW w:w="709" w:type="dxa"/>
          </w:tcPr>
          <w:p w14:paraId="1793DDB1" w14:textId="6F6F8E31" w:rsidR="00D5395A" w:rsidRPr="007B787E" w:rsidRDefault="00D5395A" w:rsidP="00D5395A">
            <w:pPr>
              <w:spacing w:after="60" w:line="240" w:lineRule="auto"/>
              <w:jc w:val="both"/>
              <w:rPr>
                <w:rFonts w:eastAsia="Calibri" w:cs="Times New Roman"/>
                <w:color w:val="000000"/>
                <w:sz w:val="26"/>
                <w:szCs w:val="26"/>
              </w:rPr>
            </w:pPr>
            <w:r>
              <w:rPr>
                <w:kern w:val="2"/>
                <w:sz w:val="26"/>
                <w:szCs w:val="26"/>
                <w14:ligatures w14:val="standardContextual"/>
              </w:rPr>
              <w:t>1</w:t>
            </w:r>
          </w:p>
        </w:tc>
        <w:tc>
          <w:tcPr>
            <w:tcW w:w="1273" w:type="dxa"/>
          </w:tcPr>
          <w:p w14:paraId="1EAC8088" w14:textId="40D1066C" w:rsidR="00D5395A" w:rsidRPr="007B787E" w:rsidRDefault="00D5395A" w:rsidP="00D5395A">
            <w:pPr>
              <w:widowControl w:val="0"/>
              <w:tabs>
                <w:tab w:val="right" w:leader="dot" w:pos="851"/>
                <w:tab w:val="left" w:pos="1134"/>
                <w:tab w:val="left" w:pos="1276"/>
              </w:tabs>
              <w:spacing w:after="60" w:line="240" w:lineRule="auto"/>
              <w:jc w:val="both"/>
              <w:rPr>
                <w:rFonts w:eastAsia="Times New Roman" w:cs="Times New Roman"/>
                <w:sz w:val="26"/>
                <w:szCs w:val="26"/>
              </w:rPr>
            </w:pPr>
            <w:r>
              <w:rPr>
                <w:kern w:val="2"/>
                <w:sz w:val="26"/>
                <w:szCs w:val="26"/>
                <w:lang w:val="hsb-DE"/>
                <w14:ligatures w14:val="standardContextual"/>
              </w:rPr>
              <w:t>1.014967</w:t>
            </w:r>
          </w:p>
        </w:tc>
        <w:tc>
          <w:tcPr>
            <w:tcW w:w="2412" w:type="dxa"/>
          </w:tcPr>
          <w:p w14:paraId="5ACBA1D8" w14:textId="75972D63" w:rsidR="00D5395A" w:rsidRPr="007B787E" w:rsidRDefault="00D5395A" w:rsidP="00D5395A">
            <w:pPr>
              <w:widowControl w:val="0"/>
              <w:tabs>
                <w:tab w:val="right" w:leader="dot" w:pos="851"/>
                <w:tab w:val="left" w:pos="1134"/>
                <w:tab w:val="left" w:pos="1276"/>
              </w:tabs>
              <w:spacing w:after="60" w:line="240" w:lineRule="auto"/>
              <w:jc w:val="both"/>
              <w:rPr>
                <w:rFonts w:eastAsia="Calibri" w:cs="Times New Roman"/>
                <w:sz w:val="26"/>
                <w:szCs w:val="26"/>
              </w:rPr>
            </w:pPr>
            <w:r>
              <w:rPr>
                <w:kern w:val="2"/>
                <w:sz w:val="26"/>
                <w:szCs w:val="26"/>
                <w14:ligatures w14:val="standardContextual"/>
              </w:rPr>
              <w:t>Cấp Giấy phép vận chuyển hàng hóa nguy hiểm loại 1 (trừ vật liệu nổ công nghiệp, tiền chất thuốc nổ), 2, 3, 4, 9</w:t>
            </w:r>
          </w:p>
        </w:tc>
        <w:tc>
          <w:tcPr>
            <w:tcW w:w="4884" w:type="dxa"/>
          </w:tcPr>
          <w:p w14:paraId="510CBD66" w14:textId="77777777" w:rsidR="00D5395A" w:rsidRPr="00A83EE1" w:rsidRDefault="00D5395A" w:rsidP="00D5395A">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Trung tâm Phục vụ hành chính công tỉnh Hưng Yên</w:t>
            </w:r>
          </w:p>
          <w:p w14:paraId="70CADB67" w14:textId="77777777" w:rsidR="00D5395A" w:rsidRPr="00A83EE1" w:rsidRDefault="00D5395A" w:rsidP="00D5395A">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Trụ sở chính: Số 2, đường Chùa Chuông, phường Phố Hiến, tỉnh Hưng Yên</w:t>
            </w:r>
          </w:p>
          <w:p w14:paraId="314FE718" w14:textId="77777777" w:rsidR="00D5395A" w:rsidRPr="0090294C" w:rsidRDefault="00D5395A" w:rsidP="00D5395A">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xml:space="preserve">+ Cơ sở 2: </w:t>
            </w:r>
            <w:r>
              <w:rPr>
                <w:rFonts w:eastAsia="Calibri" w:cs="Times New Roman"/>
                <w:color w:val="000000"/>
                <w:sz w:val="26"/>
                <w:szCs w:val="26"/>
              </w:rPr>
              <w:t>Số 136 đường Lê Lợi, phường Trần Hưng Đạo, tỉnh Hưng Yên</w:t>
            </w:r>
          </w:p>
          <w:p w14:paraId="6161541D" w14:textId="77777777" w:rsidR="00D5395A" w:rsidRPr="009B79AC" w:rsidRDefault="00D5395A" w:rsidP="00D5395A">
            <w:pPr>
              <w:tabs>
                <w:tab w:val="left" w:pos="3090"/>
              </w:tabs>
              <w:spacing w:after="60" w:line="240" w:lineRule="auto"/>
              <w:jc w:val="both"/>
              <w:rPr>
                <w:rFonts w:eastAsia="Calibri" w:cs="Times New Roman"/>
                <w:color w:val="000000"/>
                <w:sz w:val="26"/>
                <w:szCs w:val="26"/>
                <w:lang w:val="vi-VN"/>
              </w:rPr>
            </w:pPr>
            <w:r w:rsidRPr="00F04BDC">
              <w:rPr>
                <w:rFonts w:eastAsia="Calibri" w:cs="Times New Roman"/>
                <w:color w:val="000000"/>
                <w:sz w:val="26"/>
                <w:szCs w:val="26"/>
                <w:lang w:val="vi-VN"/>
              </w:rPr>
              <w:t>- Trung tâm phục vụ hành chính công cấp xã</w:t>
            </w:r>
          </w:p>
        </w:tc>
        <w:tc>
          <w:tcPr>
            <w:tcW w:w="846" w:type="dxa"/>
          </w:tcPr>
          <w:p w14:paraId="6DE4D8EA" w14:textId="77777777" w:rsidR="00D5395A" w:rsidRPr="009B79AC" w:rsidRDefault="00D5395A" w:rsidP="00D5395A">
            <w:pPr>
              <w:rPr>
                <w:rFonts w:eastAsia="Calibri" w:cs="Times New Roman"/>
                <w:color w:val="000000"/>
                <w:sz w:val="26"/>
                <w:szCs w:val="26"/>
              </w:rPr>
            </w:pPr>
          </w:p>
        </w:tc>
        <w:tc>
          <w:tcPr>
            <w:tcW w:w="846" w:type="dxa"/>
          </w:tcPr>
          <w:p w14:paraId="7F6276ED" w14:textId="77777777" w:rsidR="00D5395A" w:rsidRPr="009B79AC" w:rsidRDefault="00D5395A" w:rsidP="00D5395A">
            <w:pPr>
              <w:rPr>
                <w:rFonts w:eastAsia="Calibri" w:cs="Times New Roman"/>
                <w:color w:val="000000"/>
                <w:sz w:val="26"/>
                <w:szCs w:val="26"/>
              </w:rPr>
            </w:pPr>
            <w:r w:rsidRPr="00A52E1A">
              <w:rPr>
                <w:rFonts w:eastAsia="Calibri" w:cs="Times New Roman"/>
                <w:color w:val="000000"/>
                <w:sz w:val="26"/>
                <w:szCs w:val="26"/>
              </w:rPr>
              <w:t>x</w:t>
            </w:r>
          </w:p>
        </w:tc>
        <w:tc>
          <w:tcPr>
            <w:tcW w:w="3358" w:type="dxa"/>
          </w:tcPr>
          <w:p w14:paraId="7F794DEA" w14:textId="5BD7839B" w:rsidR="00D5395A" w:rsidRPr="009B79AC" w:rsidRDefault="00D5395A" w:rsidP="00D5395A">
            <w:pPr>
              <w:shd w:val="clear" w:color="auto" w:fill="FFFFFF"/>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2026 của Bộ Công Thương về sửa đổi, bổ sung một số quy định về phân cấp, cắt giảm, đơn giản hóa thủ tục hành chính trong các lĩnh vực thuộc phạm vi quản lý của Bộ Công Thương</w:t>
            </w:r>
          </w:p>
        </w:tc>
      </w:tr>
      <w:tr w:rsidR="00D5395A" w:rsidRPr="009B79AC" w14:paraId="1F2456D3" w14:textId="77777777" w:rsidTr="00D5395A">
        <w:trPr>
          <w:trHeight w:val="152"/>
        </w:trPr>
        <w:tc>
          <w:tcPr>
            <w:tcW w:w="709" w:type="dxa"/>
          </w:tcPr>
          <w:p w14:paraId="375AF204" w14:textId="184CBCE4" w:rsidR="00D5395A" w:rsidRPr="007B787E" w:rsidRDefault="00D5395A" w:rsidP="00D5395A">
            <w:pPr>
              <w:spacing w:after="60" w:line="240" w:lineRule="auto"/>
              <w:jc w:val="both"/>
              <w:rPr>
                <w:rFonts w:eastAsia="Calibri" w:cs="Times New Roman"/>
                <w:color w:val="000000"/>
                <w:sz w:val="26"/>
                <w:szCs w:val="26"/>
              </w:rPr>
            </w:pPr>
            <w:r>
              <w:rPr>
                <w:kern w:val="2"/>
                <w:sz w:val="26"/>
                <w:szCs w:val="26"/>
                <w14:ligatures w14:val="standardContextual"/>
              </w:rPr>
              <w:t>2</w:t>
            </w:r>
          </w:p>
        </w:tc>
        <w:tc>
          <w:tcPr>
            <w:tcW w:w="1273" w:type="dxa"/>
          </w:tcPr>
          <w:p w14:paraId="370361CA" w14:textId="71CDC519" w:rsidR="00D5395A" w:rsidRPr="007B787E" w:rsidRDefault="00D5395A" w:rsidP="00D5395A">
            <w:pPr>
              <w:widowControl w:val="0"/>
              <w:tabs>
                <w:tab w:val="right" w:leader="dot" w:pos="851"/>
                <w:tab w:val="left" w:pos="1134"/>
                <w:tab w:val="left" w:pos="1276"/>
              </w:tabs>
              <w:spacing w:after="60" w:line="240" w:lineRule="auto"/>
              <w:jc w:val="both"/>
              <w:rPr>
                <w:rFonts w:eastAsia="Times New Roman" w:cs="Times New Roman"/>
                <w:sz w:val="26"/>
                <w:szCs w:val="26"/>
              </w:rPr>
            </w:pPr>
            <w:r>
              <w:rPr>
                <w:kern w:val="2"/>
                <w:sz w:val="26"/>
                <w:szCs w:val="26"/>
                <w:lang w:val="hsb-DE"/>
                <w14:ligatures w14:val="standardContextual"/>
              </w:rPr>
              <w:t>1.014968</w:t>
            </w:r>
          </w:p>
        </w:tc>
        <w:tc>
          <w:tcPr>
            <w:tcW w:w="2412" w:type="dxa"/>
          </w:tcPr>
          <w:p w14:paraId="17CB5029" w14:textId="2896DF96" w:rsidR="00D5395A" w:rsidRPr="007B787E" w:rsidRDefault="00D5395A" w:rsidP="00D5395A">
            <w:pPr>
              <w:widowControl w:val="0"/>
              <w:tabs>
                <w:tab w:val="right" w:leader="dot" w:pos="851"/>
                <w:tab w:val="left" w:pos="1134"/>
                <w:tab w:val="left" w:pos="1276"/>
              </w:tabs>
              <w:spacing w:after="60" w:line="240" w:lineRule="auto"/>
              <w:jc w:val="both"/>
              <w:rPr>
                <w:rFonts w:eastAsia="Calibri" w:cs="Times New Roman"/>
                <w:sz w:val="26"/>
                <w:szCs w:val="26"/>
              </w:rPr>
            </w:pPr>
            <w:r>
              <w:rPr>
                <w:kern w:val="2"/>
                <w:sz w:val="26"/>
                <w:szCs w:val="26"/>
                <w14:ligatures w14:val="standardContextual"/>
              </w:rPr>
              <w:t>Cấp điều chỉnh Giấy phép vận chuyển hàng hóa nguy hiểm loại 1 (trừ vật liệu nổ công nghiệp, tiền chất thuốc nổ), 2, 3, 4, 9</w:t>
            </w:r>
          </w:p>
        </w:tc>
        <w:tc>
          <w:tcPr>
            <w:tcW w:w="4884" w:type="dxa"/>
          </w:tcPr>
          <w:p w14:paraId="6DCEFD33" w14:textId="77777777" w:rsidR="00D5395A" w:rsidRPr="00A83EE1" w:rsidRDefault="00D5395A" w:rsidP="00D5395A">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Trung tâm Phục vụ hành chính công tỉnh Hưng Yên</w:t>
            </w:r>
          </w:p>
          <w:p w14:paraId="38D4723B" w14:textId="77777777" w:rsidR="00D5395A" w:rsidRPr="00A83EE1" w:rsidRDefault="00D5395A" w:rsidP="00D5395A">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Trụ sở chính: Số 2, đường Chùa Chuông, phường Phố Hiến, tỉnh Hưng Yên</w:t>
            </w:r>
          </w:p>
          <w:p w14:paraId="492F2011" w14:textId="77777777" w:rsidR="00D5395A" w:rsidRPr="0090294C" w:rsidRDefault="00D5395A" w:rsidP="00D5395A">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xml:space="preserve">+ Cơ sở 2: </w:t>
            </w:r>
            <w:r>
              <w:rPr>
                <w:rFonts w:eastAsia="Calibri" w:cs="Times New Roman"/>
                <w:color w:val="000000"/>
                <w:sz w:val="26"/>
                <w:szCs w:val="26"/>
              </w:rPr>
              <w:t>Số 136 đường Lê Lợi, phường Trần Hưng Đạo, tỉnh Hưng Yên</w:t>
            </w:r>
          </w:p>
          <w:p w14:paraId="2FEE15D3" w14:textId="77777777" w:rsidR="00D5395A" w:rsidRPr="009B79AC" w:rsidRDefault="00D5395A" w:rsidP="00D5395A">
            <w:pPr>
              <w:tabs>
                <w:tab w:val="left" w:pos="3090"/>
              </w:tabs>
              <w:spacing w:after="60" w:line="240" w:lineRule="auto"/>
              <w:jc w:val="both"/>
              <w:rPr>
                <w:rFonts w:eastAsia="Calibri" w:cs="Times New Roman"/>
                <w:color w:val="000000"/>
                <w:sz w:val="26"/>
                <w:szCs w:val="26"/>
                <w:lang w:val="vi-VN"/>
              </w:rPr>
            </w:pPr>
            <w:r w:rsidRPr="00F04BDC">
              <w:rPr>
                <w:rFonts w:eastAsia="Calibri" w:cs="Times New Roman"/>
                <w:color w:val="000000"/>
                <w:sz w:val="26"/>
                <w:szCs w:val="26"/>
                <w:lang w:val="vi-VN"/>
              </w:rPr>
              <w:t>- Trung tâm phục vụ hành chính công cấp xã</w:t>
            </w:r>
          </w:p>
        </w:tc>
        <w:tc>
          <w:tcPr>
            <w:tcW w:w="846" w:type="dxa"/>
          </w:tcPr>
          <w:p w14:paraId="5BC81DD6" w14:textId="77777777" w:rsidR="00D5395A" w:rsidRPr="009B79AC" w:rsidRDefault="00D5395A" w:rsidP="00D5395A">
            <w:pPr>
              <w:rPr>
                <w:rFonts w:eastAsia="Calibri" w:cs="Times New Roman"/>
                <w:color w:val="000000"/>
                <w:sz w:val="26"/>
                <w:szCs w:val="26"/>
              </w:rPr>
            </w:pPr>
          </w:p>
        </w:tc>
        <w:tc>
          <w:tcPr>
            <w:tcW w:w="846" w:type="dxa"/>
          </w:tcPr>
          <w:p w14:paraId="272D80F2" w14:textId="77777777" w:rsidR="00D5395A" w:rsidRPr="009B79AC" w:rsidRDefault="00D5395A" w:rsidP="00D5395A">
            <w:pPr>
              <w:rPr>
                <w:rFonts w:eastAsia="Calibri" w:cs="Times New Roman"/>
                <w:color w:val="000000"/>
                <w:sz w:val="26"/>
                <w:szCs w:val="26"/>
              </w:rPr>
            </w:pPr>
            <w:r w:rsidRPr="00A52E1A">
              <w:rPr>
                <w:rFonts w:eastAsia="Calibri" w:cs="Times New Roman"/>
                <w:color w:val="000000"/>
                <w:sz w:val="26"/>
                <w:szCs w:val="26"/>
              </w:rPr>
              <w:t>x</w:t>
            </w:r>
          </w:p>
        </w:tc>
        <w:tc>
          <w:tcPr>
            <w:tcW w:w="3358" w:type="dxa"/>
          </w:tcPr>
          <w:p w14:paraId="17B89477" w14:textId="48F58CC0" w:rsidR="00D5395A" w:rsidRPr="009B79AC" w:rsidRDefault="00D5395A" w:rsidP="00D5395A">
            <w:pPr>
              <w:shd w:val="clear" w:color="auto" w:fill="FFFFFF"/>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2026 của Bộ Công Thương về sửa đổi, bổ sung một số quy định về phân cấp, cắt giảm, đơn giản hóa thủ tục hành chính trong các lĩnh vực thuộc phạm vi quản lý của Bộ Công Thương</w:t>
            </w:r>
          </w:p>
        </w:tc>
      </w:tr>
      <w:tr w:rsidR="00D5395A" w:rsidRPr="009B79AC" w14:paraId="56FEEC03" w14:textId="77777777" w:rsidTr="00D5395A">
        <w:trPr>
          <w:trHeight w:val="152"/>
        </w:trPr>
        <w:tc>
          <w:tcPr>
            <w:tcW w:w="709" w:type="dxa"/>
          </w:tcPr>
          <w:p w14:paraId="50239BF7" w14:textId="55BEBDB9" w:rsidR="00D5395A" w:rsidRPr="007B787E" w:rsidRDefault="00D5395A" w:rsidP="00D5395A">
            <w:pPr>
              <w:spacing w:after="60" w:line="240" w:lineRule="auto"/>
              <w:jc w:val="both"/>
              <w:rPr>
                <w:rFonts w:eastAsia="Calibri" w:cs="Times New Roman"/>
                <w:color w:val="000000"/>
                <w:sz w:val="26"/>
                <w:szCs w:val="26"/>
              </w:rPr>
            </w:pPr>
            <w:r>
              <w:rPr>
                <w:kern w:val="2"/>
                <w:sz w:val="26"/>
                <w:szCs w:val="26"/>
                <w14:ligatures w14:val="standardContextual"/>
              </w:rPr>
              <w:t>3</w:t>
            </w:r>
          </w:p>
        </w:tc>
        <w:tc>
          <w:tcPr>
            <w:tcW w:w="1273" w:type="dxa"/>
          </w:tcPr>
          <w:p w14:paraId="01233F3B" w14:textId="2A3378A1" w:rsidR="00D5395A" w:rsidRPr="007B787E" w:rsidRDefault="00D5395A" w:rsidP="00D5395A">
            <w:pPr>
              <w:widowControl w:val="0"/>
              <w:tabs>
                <w:tab w:val="right" w:leader="dot" w:pos="851"/>
                <w:tab w:val="left" w:pos="1134"/>
                <w:tab w:val="left" w:pos="1276"/>
              </w:tabs>
              <w:spacing w:after="60" w:line="240" w:lineRule="auto"/>
              <w:jc w:val="both"/>
              <w:rPr>
                <w:rFonts w:eastAsia="Times New Roman" w:cs="Times New Roman"/>
                <w:sz w:val="26"/>
                <w:szCs w:val="26"/>
              </w:rPr>
            </w:pPr>
            <w:r>
              <w:rPr>
                <w:kern w:val="2"/>
                <w:sz w:val="26"/>
                <w:szCs w:val="26"/>
                <w:lang w:val="hsb-DE"/>
                <w14:ligatures w14:val="standardContextual"/>
              </w:rPr>
              <w:t>1.014969</w:t>
            </w:r>
          </w:p>
        </w:tc>
        <w:tc>
          <w:tcPr>
            <w:tcW w:w="2412" w:type="dxa"/>
          </w:tcPr>
          <w:p w14:paraId="403D6E82" w14:textId="1E60754B" w:rsidR="00D5395A" w:rsidRPr="007B787E" w:rsidRDefault="00D5395A" w:rsidP="00D5395A">
            <w:pPr>
              <w:widowControl w:val="0"/>
              <w:tabs>
                <w:tab w:val="right" w:leader="dot" w:pos="851"/>
                <w:tab w:val="left" w:pos="1134"/>
                <w:tab w:val="left" w:pos="1276"/>
              </w:tabs>
              <w:spacing w:after="60" w:line="240" w:lineRule="auto"/>
              <w:jc w:val="both"/>
              <w:rPr>
                <w:rFonts w:eastAsia="Calibri" w:cs="Times New Roman"/>
                <w:sz w:val="26"/>
                <w:szCs w:val="26"/>
              </w:rPr>
            </w:pPr>
            <w:r>
              <w:rPr>
                <w:kern w:val="2"/>
                <w:sz w:val="26"/>
                <w:szCs w:val="26"/>
                <w14:ligatures w14:val="standardContextual"/>
              </w:rPr>
              <w:t xml:space="preserve">Cấp lại Giấy phép vận chuyển hàng hóa nguy hiểm loại 1 (trừ vật liệu nổ công nghiệp, tiền chất </w:t>
            </w:r>
            <w:r>
              <w:rPr>
                <w:kern w:val="2"/>
                <w:sz w:val="26"/>
                <w:szCs w:val="26"/>
                <w14:ligatures w14:val="standardContextual"/>
              </w:rPr>
              <w:lastRenderedPageBreak/>
              <w:t>thuốc nổ), 2, 3, 4, 9</w:t>
            </w:r>
          </w:p>
        </w:tc>
        <w:tc>
          <w:tcPr>
            <w:tcW w:w="4884" w:type="dxa"/>
          </w:tcPr>
          <w:p w14:paraId="0FC55449" w14:textId="77777777" w:rsidR="00D5395A" w:rsidRPr="00A83EE1" w:rsidRDefault="00D5395A" w:rsidP="00D5395A">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lastRenderedPageBreak/>
              <w:t>- Trung tâm Phục vụ hành chính công tỉnh Hưng Yên</w:t>
            </w:r>
          </w:p>
          <w:p w14:paraId="203F3868" w14:textId="77777777" w:rsidR="00D5395A" w:rsidRPr="00A83EE1" w:rsidRDefault="00D5395A" w:rsidP="00D5395A">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Trụ sở chính: Số 2, đường Chùa Chuông, phường Phố Hiến, tỉnh Hưng Yên</w:t>
            </w:r>
          </w:p>
          <w:p w14:paraId="3463B6FD" w14:textId="77777777" w:rsidR="00D5395A" w:rsidRPr="0090294C" w:rsidRDefault="00D5395A" w:rsidP="00D5395A">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lastRenderedPageBreak/>
              <w:t xml:space="preserve">+ Cơ sở 2: </w:t>
            </w:r>
            <w:r>
              <w:rPr>
                <w:rFonts w:eastAsia="Calibri" w:cs="Times New Roman"/>
                <w:color w:val="000000"/>
                <w:sz w:val="26"/>
                <w:szCs w:val="26"/>
              </w:rPr>
              <w:t>Số 136 đường Lê Lợi, phường Trần Hưng Đạo, tỉnh Hưng Yên</w:t>
            </w:r>
          </w:p>
          <w:p w14:paraId="706FCD24" w14:textId="77777777" w:rsidR="00D5395A" w:rsidRPr="009B79AC" w:rsidRDefault="00D5395A" w:rsidP="00D5395A">
            <w:pPr>
              <w:tabs>
                <w:tab w:val="left" w:pos="3090"/>
              </w:tabs>
              <w:spacing w:after="60" w:line="240" w:lineRule="auto"/>
              <w:jc w:val="both"/>
              <w:rPr>
                <w:rFonts w:eastAsia="Calibri" w:cs="Times New Roman"/>
                <w:color w:val="000000"/>
                <w:sz w:val="26"/>
                <w:szCs w:val="26"/>
                <w:lang w:val="vi-VN"/>
              </w:rPr>
            </w:pPr>
            <w:r w:rsidRPr="00F04BDC">
              <w:rPr>
                <w:rFonts w:eastAsia="Calibri" w:cs="Times New Roman"/>
                <w:color w:val="000000"/>
                <w:sz w:val="26"/>
                <w:szCs w:val="26"/>
                <w:lang w:val="vi-VN"/>
              </w:rPr>
              <w:t>- Trung tâm phục vụ hành chính công cấp xã</w:t>
            </w:r>
          </w:p>
        </w:tc>
        <w:tc>
          <w:tcPr>
            <w:tcW w:w="846" w:type="dxa"/>
          </w:tcPr>
          <w:p w14:paraId="0C1DD7FD" w14:textId="77777777" w:rsidR="00D5395A" w:rsidRPr="009B79AC" w:rsidRDefault="00D5395A" w:rsidP="00D5395A">
            <w:pPr>
              <w:rPr>
                <w:rFonts w:eastAsia="Calibri" w:cs="Times New Roman"/>
                <w:color w:val="000000"/>
                <w:sz w:val="26"/>
                <w:szCs w:val="26"/>
              </w:rPr>
            </w:pPr>
          </w:p>
        </w:tc>
        <w:tc>
          <w:tcPr>
            <w:tcW w:w="846" w:type="dxa"/>
          </w:tcPr>
          <w:p w14:paraId="6FF3CCC4" w14:textId="77777777" w:rsidR="00D5395A" w:rsidRPr="009B79AC" w:rsidRDefault="00D5395A" w:rsidP="00D5395A">
            <w:pPr>
              <w:rPr>
                <w:rFonts w:eastAsia="Calibri" w:cs="Times New Roman"/>
                <w:color w:val="000000"/>
                <w:sz w:val="26"/>
                <w:szCs w:val="26"/>
              </w:rPr>
            </w:pPr>
            <w:r w:rsidRPr="00A52E1A">
              <w:rPr>
                <w:rFonts w:eastAsia="Calibri" w:cs="Times New Roman"/>
                <w:color w:val="000000"/>
                <w:sz w:val="26"/>
                <w:szCs w:val="26"/>
              </w:rPr>
              <w:t>x</w:t>
            </w:r>
          </w:p>
        </w:tc>
        <w:tc>
          <w:tcPr>
            <w:tcW w:w="3358" w:type="dxa"/>
          </w:tcPr>
          <w:p w14:paraId="77035C75" w14:textId="2BB2A526" w:rsidR="00D5395A" w:rsidRPr="009B79AC" w:rsidRDefault="00D5395A" w:rsidP="00D5395A">
            <w:pPr>
              <w:shd w:val="clear" w:color="auto" w:fill="FFFFFF"/>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 xml:space="preserve">2026 của Bộ Công Thương về sửa đổi, bổ sung một số quy định về phân cấp, cắt giảm, đơn giản hóa thủ tục </w:t>
            </w:r>
            <w:r w:rsidRPr="00D5395A">
              <w:rPr>
                <w:sz w:val="26"/>
                <w:szCs w:val="26"/>
              </w:rPr>
              <w:lastRenderedPageBreak/>
              <w:t>hành chính trong các lĩnh vực thuộc phạm vi quản lý của Bộ Công Thương</w:t>
            </w:r>
          </w:p>
        </w:tc>
      </w:tr>
      <w:tr w:rsidR="00D5395A" w:rsidRPr="00D5395A" w14:paraId="6E56FA4C" w14:textId="77777777" w:rsidTr="001B2A2E">
        <w:trPr>
          <w:trHeight w:val="152"/>
        </w:trPr>
        <w:tc>
          <w:tcPr>
            <w:tcW w:w="709" w:type="dxa"/>
          </w:tcPr>
          <w:p w14:paraId="166F693C" w14:textId="22D13116" w:rsidR="00D5395A" w:rsidRPr="00D5395A" w:rsidRDefault="001B2A2E" w:rsidP="00D5395A">
            <w:pPr>
              <w:spacing w:after="60" w:line="240" w:lineRule="auto"/>
              <w:jc w:val="both"/>
              <w:rPr>
                <w:b/>
                <w:bCs/>
                <w:kern w:val="2"/>
                <w:sz w:val="26"/>
                <w:szCs w:val="26"/>
                <w14:ligatures w14:val="standardContextual"/>
              </w:rPr>
            </w:pPr>
            <w:r>
              <w:rPr>
                <w:b/>
                <w:bCs/>
                <w:kern w:val="2"/>
                <w:sz w:val="26"/>
                <w:szCs w:val="26"/>
                <w14:ligatures w14:val="standardContextual"/>
              </w:rPr>
              <w:lastRenderedPageBreak/>
              <w:t>III</w:t>
            </w:r>
          </w:p>
        </w:tc>
        <w:tc>
          <w:tcPr>
            <w:tcW w:w="13619" w:type="dxa"/>
            <w:gridSpan w:val="6"/>
          </w:tcPr>
          <w:p w14:paraId="4544755B" w14:textId="241B49A2" w:rsidR="00D5395A" w:rsidRPr="00D5395A" w:rsidRDefault="001B2A2E" w:rsidP="00D5395A">
            <w:pPr>
              <w:shd w:val="clear" w:color="auto" w:fill="FFFFFF"/>
              <w:spacing w:after="60" w:line="240" w:lineRule="auto"/>
              <w:jc w:val="both"/>
              <w:rPr>
                <w:b/>
                <w:bCs/>
                <w:sz w:val="26"/>
                <w:szCs w:val="26"/>
              </w:rPr>
            </w:pPr>
            <w:r>
              <w:rPr>
                <w:b/>
                <w:bCs/>
                <w:sz w:val="26"/>
                <w:szCs w:val="26"/>
              </w:rPr>
              <w:t>LĨNH VỰC VẬT LIỆU NỔ CÔNG NGHIỆP</w:t>
            </w:r>
          </w:p>
        </w:tc>
      </w:tr>
      <w:tr w:rsidR="001B2A2E" w:rsidRPr="009B79AC" w14:paraId="37D106FC" w14:textId="77777777" w:rsidTr="001B2A2E">
        <w:trPr>
          <w:trHeight w:val="152"/>
        </w:trPr>
        <w:tc>
          <w:tcPr>
            <w:tcW w:w="709" w:type="dxa"/>
          </w:tcPr>
          <w:p w14:paraId="49F09AD3" w14:textId="11875095" w:rsidR="001B2A2E" w:rsidRDefault="001B2A2E" w:rsidP="001B2A2E">
            <w:pPr>
              <w:spacing w:after="60" w:line="240" w:lineRule="auto"/>
              <w:jc w:val="both"/>
              <w:rPr>
                <w:kern w:val="2"/>
                <w:sz w:val="26"/>
                <w:szCs w:val="26"/>
                <w14:ligatures w14:val="standardContextual"/>
              </w:rPr>
            </w:pPr>
            <w:r>
              <w:rPr>
                <w:kern w:val="2"/>
                <w:sz w:val="26"/>
                <w:szCs w:val="26"/>
                <w14:ligatures w14:val="standardContextual"/>
              </w:rPr>
              <w:t>1</w:t>
            </w:r>
          </w:p>
        </w:tc>
        <w:tc>
          <w:tcPr>
            <w:tcW w:w="1273" w:type="dxa"/>
          </w:tcPr>
          <w:p w14:paraId="2E7066D2" w14:textId="0F2B203A" w:rsidR="001B2A2E" w:rsidRDefault="001B2A2E" w:rsidP="001B2A2E">
            <w:pPr>
              <w:widowControl w:val="0"/>
              <w:tabs>
                <w:tab w:val="right" w:leader="dot" w:pos="851"/>
                <w:tab w:val="left" w:pos="1134"/>
                <w:tab w:val="left" w:pos="1276"/>
              </w:tabs>
              <w:spacing w:after="60" w:line="240" w:lineRule="auto"/>
              <w:jc w:val="both"/>
              <w:rPr>
                <w:kern w:val="2"/>
                <w:sz w:val="26"/>
                <w:szCs w:val="26"/>
                <w:lang w:val="hsb-DE"/>
                <w14:ligatures w14:val="standardContextual"/>
              </w:rPr>
            </w:pPr>
            <w:r>
              <w:rPr>
                <w:kern w:val="2"/>
                <w:sz w:val="26"/>
                <w:szCs w:val="26"/>
                <w:lang w:val="hsb-DE"/>
                <w14:ligatures w14:val="standardContextual"/>
              </w:rPr>
              <w:t>2.000578</w:t>
            </w:r>
          </w:p>
        </w:tc>
        <w:tc>
          <w:tcPr>
            <w:tcW w:w="2412" w:type="dxa"/>
          </w:tcPr>
          <w:p w14:paraId="29255BC9" w14:textId="047FF81D" w:rsidR="001B2A2E" w:rsidRDefault="001B2A2E" w:rsidP="001B2A2E">
            <w:pPr>
              <w:widowControl w:val="0"/>
              <w:tabs>
                <w:tab w:val="right" w:leader="dot" w:pos="851"/>
                <w:tab w:val="left" w:pos="1134"/>
                <w:tab w:val="left" w:pos="1276"/>
              </w:tabs>
              <w:spacing w:after="60" w:line="240" w:lineRule="auto"/>
              <w:jc w:val="both"/>
              <w:rPr>
                <w:kern w:val="2"/>
                <w:sz w:val="26"/>
                <w:szCs w:val="26"/>
                <w14:ligatures w14:val="standardContextual"/>
              </w:rPr>
            </w:pPr>
            <w:r>
              <w:rPr>
                <w:kern w:val="2"/>
                <w:sz w:val="26"/>
                <w:szCs w:val="26"/>
                <w:lang w:val="hsb-DE"/>
                <w14:ligatures w14:val="standardContextual"/>
              </w:rPr>
              <w:t xml:space="preserve">Cấp </w:t>
            </w:r>
            <w:r>
              <w:rPr>
                <w:kern w:val="2"/>
                <w:sz w:val="26"/>
                <w:szCs w:val="26"/>
                <w:lang w:val="it-IT"/>
                <w14:ligatures w14:val="standardContextual"/>
              </w:rPr>
              <w:t>giấy phép xuất khẩu, nhập khẩu vật liệu nổ công nghiệp</w:t>
            </w:r>
          </w:p>
        </w:tc>
        <w:tc>
          <w:tcPr>
            <w:tcW w:w="4884" w:type="dxa"/>
          </w:tcPr>
          <w:p w14:paraId="2E9BF047" w14:textId="77777777" w:rsidR="001B2A2E" w:rsidRPr="00A83EE1"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Trung tâm Phục vụ hành chính công tỉnh Hưng Yên</w:t>
            </w:r>
          </w:p>
          <w:p w14:paraId="2F5D901D" w14:textId="77777777" w:rsidR="001B2A2E" w:rsidRPr="00A83EE1"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Trụ sở chính: Số 2, đường Chùa Chuông, phường Phố Hiến, tỉnh Hưng Yên</w:t>
            </w:r>
          </w:p>
          <w:p w14:paraId="336E647B" w14:textId="77777777" w:rsidR="001B2A2E" w:rsidRPr="0090294C"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xml:space="preserve">+ Cơ sở 2: </w:t>
            </w:r>
            <w:r>
              <w:rPr>
                <w:rFonts w:eastAsia="Calibri" w:cs="Times New Roman"/>
                <w:color w:val="000000"/>
                <w:sz w:val="26"/>
                <w:szCs w:val="26"/>
              </w:rPr>
              <w:t>Số 136 đường Lê Lợi, phường Trần Hưng Đạo, tỉnh Hưng Yên</w:t>
            </w:r>
          </w:p>
          <w:p w14:paraId="193EEB2A" w14:textId="2D118226" w:rsidR="001B2A2E" w:rsidRPr="00F04BDC" w:rsidRDefault="001B2A2E" w:rsidP="001B2A2E">
            <w:pPr>
              <w:tabs>
                <w:tab w:val="left" w:pos="3090"/>
              </w:tabs>
              <w:spacing w:after="60" w:line="240" w:lineRule="auto"/>
              <w:jc w:val="both"/>
              <w:rPr>
                <w:rFonts w:eastAsia="Calibri" w:cs="Times New Roman"/>
                <w:color w:val="000000"/>
                <w:sz w:val="26"/>
                <w:szCs w:val="26"/>
                <w:lang w:val="vi-VN"/>
              </w:rPr>
            </w:pPr>
            <w:r w:rsidRPr="00F04BDC">
              <w:rPr>
                <w:rFonts w:eastAsia="Calibri" w:cs="Times New Roman"/>
                <w:color w:val="000000"/>
                <w:sz w:val="26"/>
                <w:szCs w:val="26"/>
                <w:lang w:val="vi-VN"/>
              </w:rPr>
              <w:t>- Trung tâm phục vụ hành chính công cấp xã</w:t>
            </w:r>
          </w:p>
        </w:tc>
        <w:tc>
          <w:tcPr>
            <w:tcW w:w="846" w:type="dxa"/>
          </w:tcPr>
          <w:p w14:paraId="1DD06621" w14:textId="77777777" w:rsidR="001B2A2E" w:rsidRPr="009B79AC" w:rsidRDefault="001B2A2E" w:rsidP="001B2A2E">
            <w:pPr>
              <w:spacing w:after="60" w:line="240" w:lineRule="auto"/>
              <w:jc w:val="both"/>
              <w:rPr>
                <w:rFonts w:eastAsia="Calibri" w:cs="Times New Roman"/>
                <w:color w:val="000000"/>
                <w:sz w:val="26"/>
                <w:szCs w:val="26"/>
              </w:rPr>
            </w:pPr>
          </w:p>
        </w:tc>
        <w:tc>
          <w:tcPr>
            <w:tcW w:w="846" w:type="dxa"/>
          </w:tcPr>
          <w:p w14:paraId="5EEAB87C" w14:textId="47094BDD" w:rsidR="001B2A2E" w:rsidRPr="00A52E1A" w:rsidRDefault="001B2A2E" w:rsidP="001B2A2E">
            <w:pPr>
              <w:spacing w:after="60" w:line="240" w:lineRule="auto"/>
              <w:jc w:val="both"/>
              <w:rPr>
                <w:rFonts w:eastAsia="Calibri" w:cs="Times New Roman"/>
                <w:color w:val="000000"/>
                <w:sz w:val="26"/>
                <w:szCs w:val="26"/>
              </w:rPr>
            </w:pPr>
            <w:r w:rsidRPr="00A52E1A">
              <w:rPr>
                <w:rFonts w:eastAsia="Calibri" w:cs="Times New Roman"/>
                <w:color w:val="000000"/>
                <w:sz w:val="26"/>
                <w:szCs w:val="26"/>
              </w:rPr>
              <w:t>x</w:t>
            </w:r>
          </w:p>
        </w:tc>
        <w:tc>
          <w:tcPr>
            <w:tcW w:w="3358" w:type="dxa"/>
          </w:tcPr>
          <w:p w14:paraId="6DB4453C" w14:textId="755CCBA4" w:rsidR="001B2A2E" w:rsidRPr="00D5395A" w:rsidRDefault="001B2A2E" w:rsidP="001B2A2E">
            <w:pPr>
              <w:shd w:val="clear" w:color="auto" w:fill="FFFFFF"/>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2026 của Bộ Công Thương về sửa đổi, bổ sung một số quy định về phân cấp, cắt giảm, đơn giản hóa thủ tục hành chính trong các lĩnh vực thuộc phạm vi quản lý của Bộ Công Thương</w:t>
            </w:r>
          </w:p>
        </w:tc>
      </w:tr>
      <w:tr w:rsidR="001B2A2E" w:rsidRPr="001B2A2E" w14:paraId="5EE9A43F" w14:textId="77777777" w:rsidTr="001B2A2E">
        <w:trPr>
          <w:trHeight w:val="152"/>
        </w:trPr>
        <w:tc>
          <w:tcPr>
            <w:tcW w:w="709" w:type="dxa"/>
          </w:tcPr>
          <w:p w14:paraId="240D64B0" w14:textId="67069B9F" w:rsidR="001B2A2E" w:rsidRPr="001B2A2E" w:rsidRDefault="001B2A2E" w:rsidP="001B2A2E">
            <w:pPr>
              <w:spacing w:after="60" w:line="240" w:lineRule="auto"/>
              <w:jc w:val="both"/>
              <w:rPr>
                <w:b/>
                <w:bCs/>
                <w:kern w:val="2"/>
                <w:sz w:val="26"/>
                <w:szCs w:val="26"/>
                <w14:ligatures w14:val="standardContextual"/>
              </w:rPr>
            </w:pPr>
            <w:r>
              <w:rPr>
                <w:b/>
                <w:bCs/>
                <w:kern w:val="2"/>
                <w:sz w:val="26"/>
                <w:szCs w:val="26"/>
                <w14:ligatures w14:val="standardContextual"/>
              </w:rPr>
              <w:t>IV</w:t>
            </w:r>
          </w:p>
        </w:tc>
        <w:tc>
          <w:tcPr>
            <w:tcW w:w="13619" w:type="dxa"/>
            <w:gridSpan w:val="6"/>
          </w:tcPr>
          <w:p w14:paraId="40963E87" w14:textId="03F6788C" w:rsidR="001B2A2E" w:rsidRPr="001B2A2E" w:rsidRDefault="001B2A2E" w:rsidP="001B2A2E">
            <w:pPr>
              <w:shd w:val="clear" w:color="auto" w:fill="FFFFFF"/>
              <w:spacing w:after="60" w:line="240" w:lineRule="auto"/>
              <w:jc w:val="both"/>
              <w:rPr>
                <w:b/>
                <w:bCs/>
                <w:sz w:val="26"/>
                <w:szCs w:val="26"/>
              </w:rPr>
            </w:pPr>
            <w:r>
              <w:rPr>
                <w:b/>
                <w:bCs/>
                <w:sz w:val="26"/>
                <w:szCs w:val="26"/>
              </w:rPr>
              <w:t>LĨNH VỰC HÓA CHẤT</w:t>
            </w:r>
          </w:p>
        </w:tc>
      </w:tr>
      <w:tr w:rsidR="001B2A2E" w:rsidRPr="009B79AC" w14:paraId="157AA559" w14:textId="77777777" w:rsidTr="001B2A2E">
        <w:trPr>
          <w:trHeight w:val="152"/>
        </w:trPr>
        <w:tc>
          <w:tcPr>
            <w:tcW w:w="709" w:type="dxa"/>
          </w:tcPr>
          <w:p w14:paraId="1395A2EE" w14:textId="64CE0A1E" w:rsidR="001B2A2E" w:rsidRPr="001B2A2E" w:rsidRDefault="001B2A2E" w:rsidP="001B2A2E">
            <w:pPr>
              <w:spacing w:after="60" w:line="240" w:lineRule="auto"/>
              <w:jc w:val="both"/>
              <w:rPr>
                <w:rFonts w:cs="Times New Roman"/>
                <w:kern w:val="2"/>
                <w:sz w:val="26"/>
                <w:szCs w:val="26"/>
                <w14:ligatures w14:val="standardContextual"/>
              </w:rPr>
            </w:pPr>
            <w:r w:rsidRPr="001B2A2E">
              <w:rPr>
                <w:rFonts w:cs="Times New Roman"/>
                <w:kern w:val="2"/>
                <w:sz w:val="26"/>
                <w:szCs w:val="26"/>
                <w14:ligatures w14:val="standardContextual"/>
              </w:rPr>
              <w:t>1</w:t>
            </w:r>
          </w:p>
        </w:tc>
        <w:tc>
          <w:tcPr>
            <w:tcW w:w="1273" w:type="dxa"/>
          </w:tcPr>
          <w:p w14:paraId="6E983F5A" w14:textId="4F66FD96" w:rsidR="001B2A2E" w:rsidRPr="001B2A2E" w:rsidRDefault="001B2A2E" w:rsidP="001B2A2E">
            <w:pPr>
              <w:widowControl w:val="0"/>
              <w:tabs>
                <w:tab w:val="right" w:leader="dot" w:pos="851"/>
                <w:tab w:val="left" w:pos="1134"/>
                <w:tab w:val="left" w:pos="1276"/>
              </w:tabs>
              <w:spacing w:after="60" w:line="240" w:lineRule="auto"/>
              <w:jc w:val="both"/>
              <w:rPr>
                <w:rFonts w:cs="Times New Roman"/>
                <w:kern w:val="2"/>
                <w:sz w:val="26"/>
                <w:szCs w:val="26"/>
                <w:lang w:val="hsb-DE"/>
                <w14:ligatures w14:val="standardContextual"/>
              </w:rPr>
            </w:pPr>
            <w:r w:rsidRPr="001B2A2E">
              <w:rPr>
                <w:rFonts w:cs="Times New Roman"/>
                <w:kern w:val="2"/>
                <w:sz w:val="26"/>
                <w:szCs w:val="26"/>
                <w14:ligatures w14:val="standardContextual"/>
              </w:rPr>
              <w:t>1.014722</w:t>
            </w:r>
          </w:p>
        </w:tc>
        <w:tc>
          <w:tcPr>
            <w:tcW w:w="2412" w:type="dxa"/>
          </w:tcPr>
          <w:p w14:paraId="61C3570E" w14:textId="3D1B3CE2" w:rsidR="001B2A2E" w:rsidRPr="001B2A2E" w:rsidRDefault="001B2A2E" w:rsidP="001B2A2E">
            <w:pPr>
              <w:widowControl w:val="0"/>
              <w:tabs>
                <w:tab w:val="right" w:leader="dot" w:pos="851"/>
                <w:tab w:val="left" w:pos="1134"/>
                <w:tab w:val="left" w:pos="1276"/>
              </w:tabs>
              <w:spacing w:after="60" w:line="240" w:lineRule="auto"/>
              <w:jc w:val="both"/>
              <w:rPr>
                <w:rFonts w:cs="Times New Roman"/>
                <w:kern w:val="2"/>
                <w:sz w:val="26"/>
                <w:szCs w:val="26"/>
                <w:lang w:val="hsb-DE"/>
                <w14:ligatures w14:val="standardContextual"/>
              </w:rPr>
            </w:pPr>
            <w:r w:rsidRPr="001B2A2E">
              <w:rPr>
                <w:rFonts w:cs="Times New Roman"/>
                <w:color w:val="000000"/>
                <w:kern w:val="2"/>
                <w:sz w:val="26"/>
                <w:szCs w:val="26"/>
                <w14:ligatures w14:val="standardContextual"/>
              </w:rPr>
              <w:t>Cấp chứng chỉ tư vấn chuyên ngành hóa chất thuộc thẩm quyền cấp của Ủy ban nhân dân cấp tỉnh</w:t>
            </w:r>
          </w:p>
        </w:tc>
        <w:tc>
          <w:tcPr>
            <w:tcW w:w="4884" w:type="dxa"/>
          </w:tcPr>
          <w:p w14:paraId="0D44DADD" w14:textId="77777777" w:rsidR="001B2A2E" w:rsidRPr="00A83EE1"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Trung tâm Phục vụ hành chính công tỉnh Hưng Yên</w:t>
            </w:r>
          </w:p>
          <w:p w14:paraId="258D0530" w14:textId="77777777" w:rsidR="001B2A2E" w:rsidRPr="00A83EE1"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Trụ sở chính: Số 2, đường Chùa Chuông, phường Phố Hiến, tỉnh Hưng Yên</w:t>
            </w:r>
          </w:p>
          <w:p w14:paraId="2E0CBF0E" w14:textId="77777777" w:rsidR="001B2A2E" w:rsidRPr="0090294C"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xml:space="preserve">+ Cơ sở 2: </w:t>
            </w:r>
            <w:r>
              <w:rPr>
                <w:rFonts w:eastAsia="Calibri" w:cs="Times New Roman"/>
                <w:color w:val="000000"/>
                <w:sz w:val="26"/>
                <w:szCs w:val="26"/>
              </w:rPr>
              <w:t>Số 136 đường Lê Lợi, phường Trần Hưng Đạo, tỉnh Hưng Yên</w:t>
            </w:r>
          </w:p>
          <w:p w14:paraId="1DEF9B90" w14:textId="3A0A53E7" w:rsidR="001B2A2E" w:rsidRPr="00F04BDC" w:rsidRDefault="001B2A2E" w:rsidP="001B2A2E">
            <w:pPr>
              <w:tabs>
                <w:tab w:val="left" w:pos="3090"/>
              </w:tabs>
              <w:spacing w:after="60" w:line="240" w:lineRule="auto"/>
              <w:jc w:val="both"/>
              <w:rPr>
                <w:rFonts w:eastAsia="Calibri" w:cs="Times New Roman"/>
                <w:color w:val="000000"/>
                <w:sz w:val="26"/>
                <w:szCs w:val="26"/>
                <w:lang w:val="vi-VN"/>
              </w:rPr>
            </w:pPr>
            <w:r w:rsidRPr="00F04BDC">
              <w:rPr>
                <w:rFonts w:eastAsia="Calibri" w:cs="Times New Roman"/>
                <w:color w:val="000000"/>
                <w:sz w:val="26"/>
                <w:szCs w:val="26"/>
                <w:lang w:val="vi-VN"/>
              </w:rPr>
              <w:t>- Trung tâm phục vụ hành chính công cấp xã</w:t>
            </w:r>
          </w:p>
        </w:tc>
        <w:tc>
          <w:tcPr>
            <w:tcW w:w="846" w:type="dxa"/>
          </w:tcPr>
          <w:p w14:paraId="0C2FB73C" w14:textId="77777777" w:rsidR="001B2A2E" w:rsidRPr="009B79AC" w:rsidRDefault="001B2A2E" w:rsidP="001B2A2E">
            <w:pPr>
              <w:spacing w:after="60" w:line="240" w:lineRule="auto"/>
              <w:jc w:val="both"/>
              <w:rPr>
                <w:rFonts w:eastAsia="Calibri" w:cs="Times New Roman"/>
                <w:color w:val="000000"/>
                <w:sz w:val="26"/>
                <w:szCs w:val="26"/>
              </w:rPr>
            </w:pPr>
          </w:p>
        </w:tc>
        <w:tc>
          <w:tcPr>
            <w:tcW w:w="846" w:type="dxa"/>
          </w:tcPr>
          <w:p w14:paraId="1D953D0F" w14:textId="4EFFF5AC" w:rsidR="001B2A2E" w:rsidRPr="00A52E1A" w:rsidRDefault="001B2A2E" w:rsidP="001B2A2E">
            <w:pPr>
              <w:spacing w:after="60" w:line="240" w:lineRule="auto"/>
              <w:jc w:val="both"/>
              <w:rPr>
                <w:rFonts w:eastAsia="Calibri" w:cs="Times New Roman"/>
                <w:color w:val="000000"/>
                <w:sz w:val="26"/>
                <w:szCs w:val="26"/>
              </w:rPr>
            </w:pPr>
            <w:r w:rsidRPr="00A52E1A">
              <w:rPr>
                <w:rFonts w:eastAsia="Calibri" w:cs="Times New Roman"/>
                <w:color w:val="000000"/>
                <w:sz w:val="26"/>
                <w:szCs w:val="26"/>
              </w:rPr>
              <w:t>x</w:t>
            </w:r>
          </w:p>
        </w:tc>
        <w:tc>
          <w:tcPr>
            <w:tcW w:w="3358" w:type="dxa"/>
          </w:tcPr>
          <w:p w14:paraId="01542E23" w14:textId="4C8098B5" w:rsidR="001B2A2E" w:rsidRPr="00D5395A" w:rsidRDefault="001B2A2E" w:rsidP="001B2A2E">
            <w:pPr>
              <w:shd w:val="clear" w:color="auto" w:fill="FFFFFF"/>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2026 của Bộ Công Thương về sửa đổi, bổ sung một số quy định về phân cấp, cắt giảm, đơn giản hóa thủ tục hành chính trong các lĩnh vực thuộc phạm vi quản lý của Bộ Công Thương</w:t>
            </w:r>
          </w:p>
        </w:tc>
      </w:tr>
      <w:tr w:rsidR="001B2A2E" w:rsidRPr="009B79AC" w14:paraId="4FC4C71F" w14:textId="77777777" w:rsidTr="001B2A2E">
        <w:trPr>
          <w:trHeight w:val="152"/>
        </w:trPr>
        <w:tc>
          <w:tcPr>
            <w:tcW w:w="709" w:type="dxa"/>
          </w:tcPr>
          <w:p w14:paraId="324DE425" w14:textId="58FB7853" w:rsidR="001B2A2E" w:rsidRPr="001B2A2E" w:rsidRDefault="001B2A2E" w:rsidP="001B2A2E">
            <w:pPr>
              <w:spacing w:after="60" w:line="240" w:lineRule="auto"/>
              <w:jc w:val="both"/>
              <w:rPr>
                <w:rFonts w:cs="Times New Roman"/>
                <w:kern w:val="2"/>
                <w:sz w:val="26"/>
                <w:szCs w:val="26"/>
                <w14:ligatures w14:val="standardContextual"/>
              </w:rPr>
            </w:pPr>
            <w:r w:rsidRPr="001B2A2E">
              <w:rPr>
                <w:rFonts w:cs="Times New Roman"/>
                <w:kern w:val="2"/>
                <w:sz w:val="26"/>
                <w:szCs w:val="26"/>
                <w14:ligatures w14:val="standardContextual"/>
              </w:rPr>
              <w:t>2</w:t>
            </w:r>
          </w:p>
        </w:tc>
        <w:tc>
          <w:tcPr>
            <w:tcW w:w="1273" w:type="dxa"/>
          </w:tcPr>
          <w:p w14:paraId="71363742" w14:textId="4243FA45" w:rsidR="001B2A2E" w:rsidRPr="001B2A2E" w:rsidRDefault="001B2A2E" w:rsidP="001B2A2E">
            <w:pPr>
              <w:widowControl w:val="0"/>
              <w:tabs>
                <w:tab w:val="right" w:leader="dot" w:pos="851"/>
                <w:tab w:val="left" w:pos="1134"/>
                <w:tab w:val="left" w:pos="1276"/>
              </w:tabs>
              <w:spacing w:after="60" w:line="240" w:lineRule="auto"/>
              <w:jc w:val="both"/>
              <w:rPr>
                <w:rFonts w:cs="Times New Roman"/>
                <w:kern w:val="2"/>
                <w:sz w:val="26"/>
                <w:szCs w:val="26"/>
                <w:lang w:val="hsb-DE"/>
                <w14:ligatures w14:val="standardContextual"/>
              </w:rPr>
            </w:pPr>
            <w:r w:rsidRPr="001B2A2E">
              <w:rPr>
                <w:rFonts w:cs="Times New Roman"/>
                <w:kern w:val="2"/>
                <w:sz w:val="26"/>
                <w:szCs w:val="26"/>
                <w14:ligatures w14:val="standardContextual"/>
              </w:rPr>
              <w:t>1.014724</w:t>
            </w:r>
          </w:p>
        </w:tc>
        <w:tc>
          <w:tcPr>
            <w:tcW w:w="2412" w:type="dxa"/>
          </w:tcPr>
          <w:p w14:paraId="47F2CB53" w14:textId="44E4F50B" w:rsidR="001B2A2E" w:rsidRPr="001B2A2E" w:rsidRDefault="001B2A2E" w:rsidP="001B2A2E">
            <w:pPr>
              <w:widowControl w:val="0"/>
              <w:tabs>
                <w:tab w:val="right" w:leader="dot" w:pos="851"/>
                <w:tab w:val="left" w:pos="1134"/>
                <w:tab w:val="left" w:pos="1276"/>
              </w:tabs>
              <w:spacing w:after="60" w:line="240" w:lineRule="auto"/>
              <w:jc w:val="both"/>
              <w:rPr>
                <w:rFonts w:cs="Times New Roman"/>
                <w:kern w:val="2"/>
                <w:sz w:val="26"/>
                <w:szCs w:val="26"/>
                <w:lang w:val="hsb-DE"/>
                <w14:ligatures w14:val="standardContextual"/>
              </w:rPr>
            </w:pPr>
            <w:r w:rsidRPr="001B2A2E">
              <w:rPr>
                <w:rFonts w:cs="Times New Roman"/>
                <w:color w:val="000000"/>
                <w:kern w:val="2"/>
                <w:sz w:val="26"/>
                <w:szCs w:val="26"/>
                <w14:ligatures w14:val="standardContextual"/>
              </w:rPr>
              <w:t>Thủ tục cấp lại Chứng chỉ tư vấn chuyên ngành hóa chất thuộc thẩm quyền cấp của Ủy ban nhân dân cấp tỉnh</w:t>
            </w:r>
          </w:p>
        </w:tc>
        <w:tc>
          <w:tcPr>
            <w:tcW w:w="4884" w:type="dxa"/>
          </w:tcPr>
          <w:p w14:paraId="39419A43" w14:textId="77777777" w:rsidR="001B2A2E" w:rsidRPr="00A83EE1"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Trung tâm Phục vụ hành chính công tỉnh Hưng Yên</w:t>
            </w:r>
          </w:p>
          <w:p w14:paraId="24C7D1E9" w14:textId="77777777" w:rsidR="001B2A2E" w:rsidRPr="00A83EE1"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Trụ sở chính: Số 2, đường Chùa Chuông, phường Phố Hiến, tỉnh Hưng Yên</w:t>
            </w:r>
          </w:p>
          <w:p w14:paraId="20CC9BC2" w14:textId="77777777" w:rsidR="001B2A2E" w:rsidRPr="0090294C"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xml:space="preserve">+ Cơ sở 2: </w:t>
            </w:r>
            <w:r>
              <w:rPr>
                <w:rFonts w:eastAsia="Calibri" w:cs="Times New Roman"/>
                <w:color w:val="000000"/>
                <w:sz w:val="26"/>
                <w:szCs w:val="26"/>
              </w:rPr>
              <w:t>Số 136 đường Lê Lợi, phường Trần Hưng Đạo, tỉnh Hưng Yên</w:t>
            </w:r>
          </w:p>
          <w:p w14:paraId="486EFBCE" w14:textId="64801939" w:rsidR="001B2A2E" w:rsidRPr="00F04BDC" w:rsidRDefault="001B2A2E" w:rsidP="001B2A2E">
            <w:pPr>
              <w:tabs>
                <w:tab w:val="left" w:pos="3090"/>
              </w:tabs>
              <w:spacing w:after="60" w:line="240" w:lineRule="auto"/>
              <w:jc w:val="both"/>
              <w:rPr>
                <w:rFonts w:eastAsia="Calibri" w:cs="Times New Roman"/>
                <w:color w:val="000000"/>
                <w:sz w:val="26"/>
                <w:szCs w:val="26"/>
                <w:lang w:val="vi-VN"/>
              </w:rPr>
            </w:pPr>
            <w:r w:rsidRPr="00F04BDC">
              <w:rPr>
                <w:rFonts w:eastAsia="Calibri" w:cs="Times New Roman"/>
                <w:color w:val="000000"/>
                <w:sz w:val="26"/>
                <w:szCs w:val="26"/>
                <w:lang w:val="vi-VN"/>
              </w:rPr>
              <w:t>- Trung tâm phục vụ hành chính công cấp xã</w:t>
            </w:r>
          </w:p>
        </w:tc>
        <w:tc>
          <w:tcPr>
            <w:tcW w:w="846" w:type="dxa"/>
          </w:tcPr>
          <w:p w14:paraId="64BEE0B4" w14:textId="77777777" w:rsidR="001B2A2E" w:rsidRPr="009B79AC" w:rsidRDefault="001B2A2E" w:rsidP="001B2A2E">
            <w:pPr>
              <w:spacing w:after="60" w:line="240" w:lineRule="auto"/>
              <w:jc w:val="both"/>
              <w:rPr>
                <w:rFonts w:eastAsia="Calibri" w:cs="Times New Roman"/>
                <w:color w:val="000000"/>
                <w:sz w:val="26"/>
                <w:szCs w:val="26"/>
              </w:rPr>
            </w:pPr>
          </w:p>
        </w:tc>
        <w:tc>
          <w:tcPr>
            <w:tcW w:w="846" w:type="dxa"/>
          </w:tcPr>
          <w:p w14:paraId="09BF558D" w14:textId="7C6F2DB1" w:rsidR="001B2A2E" w:rsidRPr="00A52E1A" w:rsidRDefault="001B2A2E" w:rsidP="001B2A2E">
            <w:pPr>
              <w:spacing w:after="60" w:line="240" w:lineRule="auto"/>
              <w:jc w:val="both"/>
              <w:rPr>
                <w:rFonts w:eastAsia="Calibri" w:cs="Times New Roman"/>
                <w:color w:val="000000"/>
                <w:sz w:val="26"/>
                <w:szCs w:val="26"/>
              </w:rPr>
            </w:pPr>
            <w:r w:rsidRPr="00A52E1A">
              <w:rPr>
                <w:rFonts w:eastAsia="Calibri" w:cs="Times New Roman"/>
                <w:color w:val="000000"/>
                <w:sz w:val="26"/>
                <w:szCs w:val="26"/>
              </w:rPr>
              <w:t>x</w:t>
            </w:r>
          </w:p>
        </w:tc>
        <w:tc>
          <w:tcPr>
            <w:tcW w:w="3358" w:type="dxa"/>
          </w:tcPr>
          <w:p w14:paraId="0C41B4E1" w14:textId="5038EC9D" w:rsidR="001B2A2E" w:rsidRPr="00D5395A" w:rsidRDefault="001B2A2E" w:rsidP="001B2A2E">
            <w:pPr>
              <w:shd w:val="clear" w:color="auto" w:fill="FFFFFF"/>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2026 của Bộ Công Thương về sửa đổi, bổ sung một số quy định về phân cấp, cắt giảm, đơn giản hóa thủ tục hành chính trong các lĩnh vực thuộc phạm vi quản lý của Bộ Công Thương</w:t>
            </w:r>
          </w:p>
        </w:tc>
      </w:tr>
      <w:tr w:rsidR="001B2A2E" w:rsidRPr="009B79AC" w14:paraId="3D042D9D" w14:textId="77777777" w:rsidTr="001B2A2E">
        <w:trPr>
          <w:trHeight w:val="152"/>
        </w:trPr>
        <w:tc>
          <w:tcPr>
            <w:tcW w:w="709" w:type="dxa"/>
          </w:tcPr>
          <w:p w14:paraId="7F90DA59" w14:textId="1E9987E1" w:rsidR="001B2A2E" w:rsidRPr="001B2A2E" w:rsidRDefault="001B2A2E" w:rsidP="001B2A2E">
            <w:pPr>
              <w:spacing w:after="60" w:line="240" w:lineRule="auto"/>
              <w:jc w:val="both"/>
              <w:rPr>
                <w:rFonts w:cs="Times New Roman"/>
                <w:kern w:val="2"/>
                <w:sz w:val="26"/>
                <w:szCs w:val="26"/>
                <w14:ligatures w14:val="standardContextual"/>
              </w:rPr>
            </w:pPr>
            <w:r w:rsidRPr="001B2A2E">
              <w:rPr>
                <w:rFonts w:cs="Times New Roman"/>
                <w:kern w:val="2"/>
                <w:sz w:val="26"/>
                <w:szCs w:val="26"/>
                <w14:ligatures w14:val="standardContextual"/>
              </w:rPr>
              <w:lastRenderedPageBreak/>
              <w:t>3</w:t>
            </w:r>
          </w:p>
        </w:tc>
        <w:tc>
          <w:tcPr>
            <w:tcW w:w="1273" w:type="dxa"/>
          </w:tcPr>
          <w:p w14:paraId="731589F5" w14:textId="02FE9743" w:rsidR="001B2A2E" w:rsidRPr="001B2A2E" w:rsidRDefault="001B2A2E" w:rsidP="001B2A2E">
            <w:pPr>
              <w:widowControl w:val="0"/>
              <w:tabs>
                <w:tab w:val="right" w:leader="dot" w:pos="851"/>
                <w:tab w:val="left" w:pos="1134"/>
                <w:tab w:val="left" w:pos="1276"/>
              </w:tabs>
              <w:spacing w:after="60" w:line="240" w:lineRule="auto"/>
              <w:jc w:val="both"/>
              <w:rPr>
                <w:rFonts w:cs="Times New Roman"/>
                <w:kern w:val="2"/>
                <w:sz w:val="26"/>
                <w:szCs w:val="26"/>
                <w:lang w:val="hsb-DE"/>
                <w14:ligatures w14:val="standardContextual"/>
              </w:rPr>
            </w:pPr>
            <w:r w:rsidRPr="001B2A2E">
              <w:rPr>
                <w:rFonts w:cs="Times New Roman"/>
                <w:kern w:val="2"/>
                <w:sz w:val="26"/>
                <w:szCs w:val="26"/>
                <w14:ligatures w14:val="standardContextual"/>
              </w:rPr>
              <w:t>1.014726</w:t>
            </w:r>
          </w:p>
        </w:tc>
        <w:tc>
          <w:tcPr>
            <w:tcW w:w="2412" w:type="dxa"/>
          </w:tcPr>
          <w:p w14:paraId="1C5A5F23" w14:textId="7BFD949E" w:rsidR="001B2A2E" w:rsidRPr="001B2A2E" w:rsidRDefault="001B2A2E" w:rsidP="001B2A2E">
            <w:pPr>
              <w:widowControl w:val="0"/>
              <w:tabs>
                <w:tab w:val="right" w:leader="dot" w:pos="851"/>
                <w:tab w:val="left" w:pos="1134"/>
                <w:tab w:val="left" w:pos="1276"/>
              </w:tabs>
              <w:spacing w:after="60" w:line="240" w:lineRule="auto"/>
              <w:jc w:val="both"/>
              <w:rPr>
                <w:rFonts w:cs="Times New Roman"/>
                <w:kern w:val="2"/>
                <w:sz w:val="26"/>
                <w:szCs w:val="26"/>
                <w:lang w:val="hsb-DE"/>
                <w14:ligatures w14:val="standardContextual"/>
              </w:rPr>
            </w:pPr>
            <w:r w:rsidRPr="001B2A2E">
              <w:rPr>
                <w:rFonts w:cs="Times New Roman"/>
                <w:color w:val="000000"/>
                <w:kern w:val="2"/>
                <w:sz w:val="26"/>
                <w:szCs w:val="26"/>
                <w14:ligatures w14:val="standardContextual"/>
              </w:rPr>
              <w:t>Thủ tục cấp điều chỉnh Chứng chỉ tư vấn chuyên ngành hóa chất thuộc thẩm quyền của Ủy ban nhân dân cấp tỉnh</w:t>
            </w:r>
          </w:p>
        </w:tc>
        <w:tc>
          <w:tcPr>
            <w:tcW w:w="4884" w:type="dxa"/>
          </w:tcPr>
          <w:p w14:paraId="21547EF1" w14:textId="77777777" w:rsidR="001B2A2E" w:rsidRPr="00A83EE1"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Trung tâm Phục vụ hành chính công tỉnh Hưng Yên</w:t>
            </w:r>
          </w:p>
          <w:p w14:paraId="4196B838" w14:textId="77777777" w:rsidR="001B2A2E" w:rsidRPr="00A83EE1"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Trụ sở chính: Số 2, đường Chùa Chuông, phường Phố Hiến, tỉnh Hưng Yên</w:t>
            </w:r>
          </w:p>
          <w:p w14:paraId="4E261FEC" w14:textId="77777777" w:rsidR="001B2A2E" w:rsidRPr="0090294C"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xml:space="preserve">+ Cơ sở 2: </w:t>
            </w:r>
            <w:r>
              <w:rPr>
                <w:rFonts w:eastAsia="Calibri" w:cs="Times New Roman"/>
                <w:color w:val="000000"/>
                <w:sz w:val="26"/>
                <w:szCs w:val="26"/>
              </w:rPr>
              <w:t>Số 136 đường Lê Lợi, phường Trần Hưng Đạo, tỉnh Hưng Yên</w:t>
            </w:r>
          </w:p>
          <w:p w14:paraId="5200812E" w14:textId="27A389EF" w:rsidR="001B2A2E" w:rsidRPr="00F04BDC" w:rsidRDefault="001B2A2E" w:rsidP="001B2A2E">
            <w:pPr>
              <w:tabs>
                <w:tab w:val="left" w:pos="3090"/>
              </w:tabs>
              <w:spacing w:after="60" w:line="240" w:lineRule="auto"/>
              <w:jc w:val="both"/>
              <w:rPr>
                <w:rFonts w:eastAsia="Calibri" w:cs="Times New Roman"/>
                <w:color w:val="000000"/>
                <w:sz w:val="26"/>
                <w:szCs w:val="26"/>
                <w:lang w:val="vi-VN"/>
              </w:rPr>
            </w:pPr>
            <w:r w:rsidRPr="00F04BDC">
              <w:rPr>
                <w:rFonts w:eastAsia="Calibri" w:cs="Times New Roman"/>
                <w:color w:val="000000"/>
                <w:sz w:val="26"/>
                <w:szCs w:val="26"/>
                <w:lang w:val="vi-VN"/>
              </w:rPr>
              <w:t>- Trung tâm phục vụ hành chính công cấp xã</w:t>
            </w:r>
          </w:p>
        </w:tc>
        <w:tc>
          <w:tcPr>
            <w:tcW w:w="846" w:type="dxa"/>
          </w:tcPr>
          <w:p w14:paraId="786895C7" w14:textId="77777777" w:rsidR="001B2A2E" w:rsidRPr="009B79AC" w:rsidRDefault="001B2A2E" w:rsidP="001B2A2E">
            <w:pPr>
              <w:spacing w:after="60" w:line="240" w:lineRule="auto"/>
              <w:jc w:val="both"/>
              <w:rPr>
                <w:rFonts w:eastAsia="Calibri" w:cs="Times New Roman"/>
                <w:color w:val="000000"/>
                <w:sz w:val="26"/>
                <w:szCs w:val="26"/>
              </w:rPr>
            </w:pPr>
          </w:p>
        </w:tc>
        <w:tc>
          <w:tcPr>
            <w:tcW w:w="846" w:type="dxa"/>
          </w:tcPr>
          <w:p w14:paraId="5F46EBDA" w14:textId="32DA330E" w:rsidR="001B2A2E" w:rsidRPr="00A52E1A" w:rsidRDefault="001B2A2E" w:rsidP="001B2A2E">
            <w:pPr>
              <w:spacing w:after="60" w:line="240" w:lineRule="auto"/>
              <w:jc w:val="both"/>
              <w:rPr>
                <w:rFonts w:eastAsia="Calibri" w:cs="Times New Roman"/>
                <w:color w:val="000000"/>
                <w:sz w:val="26"/>
                <w:szCs w:val="26"/>
              </w:rPr>
            </w:pPr>
            <w:r w:rsidRPr="00A52E1A">
              <w:rPr>
                <w:rFonts w:eastAsia="Calibri" w:cs="Times New Roman"/>
                <w:color w:val="000000"/>
                <w:sz w:val="26"/>
                <w:szCs w:val="26"/>
              </w:rPr>
              <w:t>x</w:t>
            </w:r>
          </w:p>
        </w:tc>
        <w:tc>
          <w:tcPr>
            <w:tcW w:w="3358" w:type="dxa"/>
          </w:tcPr>
          <w:p w14:paraId="3ED2EE13" w14:textId="77E568C3" w:rsidR="001B2A2E" w:rsidRPr="00D5395A" w:rsidRDefault="001B2A2E" w:rsidP="001B2A2E">
            <w:pPr>
              <w:shd w:val="clear" w:color="auto" w:fill="FFFFFF"/>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2026 của Bộ Công Thương về sửa đổi, bổ sung một số quy định về phân cấp, cắt giảm, đơn giản hóa thủ tục hành chính trong các lĩnh vực thuộc phạm vi quản lý của Bộ Công Thương</w:t>
            </w:r>
          </w:p>
        </w:tc>
      </w:tr>
      <w:tr w:rsidR="001B2A2E" w:rsidRPr="009B79AC" w14:paraId="11668A9B" w14:textId="77777777" w:rsidTr="001B2A2E">
        <w:trPr>
          <w:trHeight w:val="152"/>
        </w:trPr>
        <w:tc>
          <w:tcPr>
            <w:tcW w:w="709" w:type="dxa"/>
          </w:tcPr>
          <w:p w14:paraId="319B2F2B" w14:textId="4A3B62D8" w:rsidR="001B2A2E" w:rsidRPr="001B2A2E" w:rsidRDefault="001B2A2E" w:rsidP="001B2A2E">
            <w:pPr>
              <w:spacing w:after="60" w:line="240" w:lineRule="auto"/>
              <w:jc w:val="both"/>
              <w:rPr>
                <w:rFonts w:cs="Times New Roman"/>
                <w:kern w:val="2"/>
                <w:sz w:val="26"/>
                <w:szCs w:val="26"/>
                <w14:ligatures w14:val="standardContextual"/>
              </w:rPr>
            </w:pPr>
            <w:r w:rsidRPr="001B2A2E">
              <w:rPr>
                <w:rFonts w:cs="Times New Roman"/>
                <w:kern w:val="2"/>
                <w:sz w:val="26"/>
                <w:szCs w:val="26"/>
                <w14:ligatures w14:val="standardContextual"/>
              </w:rPr>
              <w:t>4</w:t>
            </w:r>
          </w:p>
        </w:tc>
        <w:tc>
          <w:tcPr>
            <w:tcW w:w="1273" w:type="dxa"/>
          </w:tcPr>
          <w:p w14:paraId="634BC32C" w14:textId="77777777" w:rsidR="001B2A2E" w:rsidRPr="001B2A2E" w:rsidRDefault="001B2A2E" w:rsidP="001B2A2E">
            <w:pPr>
              <w:spacing w:after="60" w:line="240" w:lineRule="auto"/>
              <w:jc w:val="both"/>
              <w:rPr>
                <w:rFonts w:cs="Times New Roman"/>
                <w:kern w:val="2"/>
                <w:sz w:val="26"/>
                <w:szCs w:val="26"/>
                <w14:ligatures w14:val="standardContextual"/>
              </w:rPr>
            </w:pPr>
            <w:r w:rsidRPr="001B2A2E">
              <w:rPr>
                <w:rFonts w:cs="Times New Roman"/>
                <w:kern w:val="2"/>
                <w:sz w:val="26"/>
                <w:szCs w:val="26"/>
                <w14:ligatures w14:val="standardContextual"/>
              </w:rPr>
              <w:t>1.014728</w:t>
            </w:r>
          </w:p>
          <w:p w14:paraId="296D5339" w14:textId="77777777" w:rsidR="001B2A2E" w:rsidRPr="001B2A2E" w:rsidRDefault="001B2A2E" w:rsidP="001B2A2E">
            <w:pPr>
              <w:widowControl w:val="0"/>
              <w:tabs>
                <w:tab w:val="right" w:leader="dot" w:pos="851"/>
                <w:tab w:val="left" w:pos="1134"/>
                <w:tab w:val="left" w:pos="1276"/>
              </w:tabs>
              <w:spacing w:after="60" w:line="240" w:lineRule="auto"/>
              <w:jc w:val="both"/>
              <w:rPr>
                <w:rFonts w:cs="Times New Roman"/>
                <w:kern w:val="2"/>
                <w:sz w:val="26"/>
                <w:szCs w:val="26"/>
                <w:lang w:val="hsb-DE"/>
                <w14:ligatures w14:val="standardContextual"/>
              </w:rPr>
            </w:pPr>
          </w:p>
        </w:tc>
        <w:tc>
          <w:tcPr>
            <w:tcW w:w="2412" w:type="dxa"/>
          </w:tcPr>
          <w:p w14:paraId="621E79F0" w14:textId="6C8B4C7E" w:rsidR="001B2A2E" w:rsidRPr="001B2A2E" w:rsidRDefault="001B2A2E" w:rsidP="001B2A2E">
            <w:pPr>
              <w:widowControl w:val="0"/>
              <w:tabs>
                <w:tab w:val="right" w:leader="dot" w:pos="851"/>
                <w:tab w:val="left" w:pos="1134"/>
                <w:tab w:val="left" w:pos="1276"/>
              </w:tabs>
              <w:spacing w:after="60" w:line="240" w:lineRule="auto"/>
              <w:jc w:val="both"/>
              <w:rPr>
                <w:rFonts w:cs="Times New Roman"/>
                <w:kern w:val="2"/>
                <w:sz w:val="26"/>
                <w:szCs w:val="26"/>
                <w:lang w:val="hsb-DE"/>
                <w14:ligatures w14:val="standardContextual"/>
              </w:rPr>
            </w:pPr>
            <w:r w:rsidRPr="001B2A2E">
              <w:rPr>
                <w:rFonts w:cs="Times New Roman"/>
                <w:color w:val="000000"/>
                <w:kern w:val="2"/>
                <w:sz w:val="26"/>
                <w:szCs w:val="26"/>
                <w14:ligatures w14:val="standardContextual"/>
              </w:rPr>
              <w:t>Cấp Giấy phép sản xuất hóa chất cần kiểm soát đặc biệt nhóm 2</w:t>
            </w:r>
          </w:p>
        </w:tc>
        <w:tc>
          <w:tcPr>
            <w:tcW w:w="4884" w:type="dxa"/>
          </w:tcPr>
          <w:p w14:paraId="47EF7090" w14:textId="77777777" w:rsidR="001B2A2E" w:rsidRPr="00A83EE1"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Trung tâm Phục vụ hành chính công tỉnh Hưng Yên</w:t>
            </w:r>
          </w:p>
          <w:p w14:paraId="47BE1CE1" w14:textId="77777777" w:rsidR="001B2A2E" w:rsidRPr="00A83EE1"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Trụ sở chính: Số 2, đường Chùa Chuông, phường Phố Hiến, tỉnh Hưng Yên</w:t>
            </w:r>
          </w:p>
          <w:p w14:paraId="6366B209" w14:textId="77777777" w:rsidR="001B2A2E" w:rsidRPr="0090294C"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xml:space="preserve">+ Cơ sở 2: </w:t>
            </w:r>
            <w:r>
              <w:rPr>
                <w:rFonts w:eastAsia="Calibri" w:cs="Times New Roman"/>
                <w:color w:val="000000"/>
                <w:sz w:val="26"/>
                <w:szCs w:val="26"/>
              </w:rPr>
              <w:t>Số 136 đường Lê Lợi, phường Trần Hưng Đạo, tỉnh Hưng Yên</w:t>
            </w:r>
          </w:p>
          <w:p w14:paraId="4638C9EC" w14:textId="75C8FC5A" w:rsidR="001B2A2E" w:rsidRPr="00F04BDC" w:rsidRDefault="001B2A2E" w:rsidP="001B2A2E">
            <w:pPr>
              <w:tabs>
                <w:tab w:val="left" w:pos="3090"/>
              </w:tabs>
              <w:spacing w:after="60" w:line="240" w:lineRule="auto"/>
              <w:jc w:val="both"/>
              <w:rPr>
                <w:rFonts w:eastAsia="Calibri" w:cs="Times New Roman"/>
                <w:color w:val="000000"/>
                <w:sz w:val="26"/>
                <w:szCs w:val="26"/>
                <w:lang w:val="vi-VN"/>
              </w:rPr>
            </w:pPr>
            <w:r w:rsidRPr="00F04BDC">
              <w:rPr>
                <w:rFonts w:eastAsia="Calibri" w:cs="Times New Roman"/>
                <w:color w:val="000000"/>
                <w:sz w:val="26"/>
                <w:szCs w:val="26"/>
                <w:lang w:val="vi-VN"/>
              </w:rPr>
              <w:t>- Trung tâm phục vụ hành chính công cấp xã</w:t>
            </w:r>
          </w:p>
        </w:tc>
        <w:tc>
          <w:tcPr>
            <w:tcW w:w="846" w:type="dxa"/>
          </w:tcPr>
          <w:p w14:paraId="0BA7457E" w14:textId="77777777" w:rsidR="001B2A2E" w:rsidRPr="009B79AC" w:rsidRDefault="001B2A2E" w:rsidP="001B2A2E">
            <w:pPr>
              <w:spacing w:after="60" w:line="240" w:lineRule="auto"/>
              <w:jc w:val="both"/>
              <w:rPr>
                <w:rFonts w:eastAsia="Calibri" w:cs="Times New Roman"/>
                <w:color w:val="000000"/>
                <w:sz w:val="26"/>
                <w:szCs w:val="26"/>
              </w:rPr>
            </w:pPr>
          </w:p>
        </w:tc>
        <w:tc>
          <w:tcPr>
            <w:tcW w:w="846" w:type="dxa"/>
          </w:tcPr>
          <w:p w14:paraId="2B21B5B0" w14:textId="36F10863" w:rsidR="001B2A2E" w:rsidRPr="00A52E1A" w:rsidRDefault="001B2A2E" w:rsidP="001B2A2E">
            <w:pPr>
              <w:spacing w:after="60" w:line="240" w:lineRule="auto"/>
              <w:jc w:val="both"/>
              <w:rPr>
                <w:rFonts w:eastAsia="Calibri" w:cs="Times New Roman"/>
                <w:color w:val="000000"/>
                <w:sz w:val="26"/>
                <w:szCs w:val="26"/>
              </w:rPr>
            </w:pPr>
            <w:r w:rsidRPr="00A52E1A">
              <w:rPr>
                <w:rFonts w:eastAsia="Calibri" w:cs="Times New Roman"/>
                <w:color w:val="000000"/>
                <w:sz w:val="26"/>
                <w:szCs w:val="26"/>
              </w:rPr>
              <w:t>x</w:t>
            </w:r>
          </w:p>
        </w:tc>
        <w:tc>
          <w:tcPr>
            <w:tcW w:w="3358" w:type="dxa"/>
          </w:tcPr>
          <w:p w14:paraId="4743DC48" w14:textId="57DB8811" w:rsidR="001B2A2E" w:rsidRPr="00D5395A" w:rsidRDefault="001B2A2E" w:rsidP="001B2A2E">
            <w:pPr>
              <w:shd w:val="clear" w:color="auto" w:fill="FFFFFF"/>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2026 của Bộ Công Thương về sửa đổi, bổ sung một số quy định về phân cấp, cắt giảm, đơn giản hóa thủ tục hành chính trong các lĩnh vực thuộc phạm vi quản lý của Bộ Công Thương</w:t>
            </w:r>
          </w:p>
        </w:tc>
      </w:tr>
      <w:tr w:rsidR="001B2A2E" w:rsidRPr="009B79AC" w14:paraId="42DBA954" w14:textId="77777777" w:rsidTr="001B2A2E">
        <w:trPr>
          <w:trHeight w:val="152"/>
        </w:trPr>
        <w:tc>
          <w:tcPr>
            <w:tcW w:w="709" w:type="dxa"/>
          </w:tcPr>
          <w:p w14:paraId="09E76E29" w14:textId="370271FD" w:rsidR="001B2A2E" w:rsidRPr="001B2A2E" w:rsidRDefault="001B2A2E" w:rsidP="001B2A2E">
            <w:pPr>
              <w:spacing w:after="60" w:line="240" w:lineRule="auto"/>
              <w:jc w:val="both"/>
              <w:rPr>
                <w:rFonts w:cs="Times New Roman"/>
                <w:kern w:val="2"/>
                <w:sz w:val="26"/>
                <w:szCs w:val="26"/>
                <w14:ligatures w14:val="standardContextual"/>
              </w:rPr>
            </w:pPr>
            <w:r w:rsidRPr="001B2A2E">
              <w:rPr>
                <w:rFonts w:cs="Times New Roman"/>
                <w:kern w:val="2"/>
                <w:sz w:val="26"/>
                <w:szCs w:val="26"/>
                <w14:ligatures w14:val="standardContextual"/>
              </w:rPr>
              <w:t>5</w:t>
            </w:r>
          </w:p>
        </w:tc>
        <w:tc>
          <w:tcPr>
            <w:tcW w:w="1273" w:type="dxa"/>
          </w:tcPr>
          <w:p w14:paraId="73DBC642" w14:textId="77777777" w:rsidR="001B2A2E" w:rsidRPr="001B2A2E" w:rsidRDefault="001B2A2E" w:rsidP="001B2A2E">
            <w:pPr>
              <w:spacing w:after="60" w:line="240" w:lineRule="auto"/>
              <w:jc w:val="both"/>
              <w:rPr>
                <w:rFonts w:cs="Times New Roman"/>
                <w:kern w:val="2"/>
                <w:sz w:val="26"/>
                <w:szCs w:val="26"/>
                <w14:ligatures w14:val="standardContextual"/>
              </w:rPr>
            </w:pPr>
            <w:r w:rsidRPr="001B2A2E">
              <w:rPr>
                <w:rFonts w:cs="Times New Roman"/>
                <w:kern w:val="2"/>
                <w:sz w:val="26"/>
                <w:szCs w:val="26"/>
                <w14:ligatures w14:val="standardContextual"/>
              </w:rPr>
              <w:t>1.014732</w:t>
            </w:r>
          </w:p>
          <w:p w14:paraId="0E79D318" w14:textId="77777777" w:rsidR="001B2A2E" w:rsidRPr="001B2A2E" w:rsidRDefault="001B2A2E" w:rsidP="001B2A2E">
            <w:pPr>
              <w:widowControl w:val="0"/>
              <w:tabs>
                <w:tab w:val="right" w:leader="dot" w:pos="851"/>
                <w:tab w:val="left" w:pos="1134"/>
                <w:tab w:val="left" w:pos="1276"/>
              </w:tabs>
              <w:spacing w:after="60" w:line="240" w:lineRule="auto"/>
              <w:jc w:val="both"/>
              <w:rPr>
                <w:rFonts w:cs="Times New Roman"/>
                <w:kern w:val="2"/>
                <w:sz w:val="26"/>
                <w:szCs w:val="26"/>
                <w:lang w:val="hsb-DE"/>
                <w14:ligatures w14:val="standardContextual"/>
              </w:rPr>
            </w:pPr>
          </w:p>
        </w:tc>
        <w:tc>
          <w:tcPr>
            <w:tcW w:w="2412" w:type="dxa"/>
          </w:tcPr>
          <w:p w14:paraId="72A3FC09" w14:textId="5151B987" w:rsidR="001B2A2E" w:rsidRPr="001B2A2E" w:rsidRDefault="001B2A2E" w:rsidP="001B2A2E">
            <w:pPr>
              <w:widowControl w:val="0"/>
              <w:tabs>
                <w:tab w:val="right" w:leader="dot" w:pos="851"/>
                <w:tab w:val="left" w:pos="1134"/>
                <w:tab w:val="left" w:pos="1276"/>
              </w:tabs>
              <w:spacing w:after="60" w:line="240" w:lineRule="auto"/>
              <w:jc w:val="both"/>
              <w:rPr>
                <w:rFonts w:cs="Times New Roman"/>
                <w:kern w:val="2"/>
                <w:sz w:val="26"/>
                <w:szCs w:val="26"/>
                <w:lang w:val="hsb-DE"/>
                <w14:ligatures w14:val="standardContextual"/>
              </w:rPr>
            </w:pPr>
            <w:r w:rsidRPr="001B2A2E">
              <w:rPr>
                <w:rFonts w:cs="Times New Roman"/>
                <w:color w:val="000000"/>
                <w:kern w:val="2"/>
                <w:sz w:val="26"/>
                <w:szCs w:val="26"/>
                <w14:ligatures w14:val="standardContextual"/>
              </w:rPr>
              <w:t>Cấp Giấy phép kinh doanh hóa chất cần kiểm soát đặc biệt nhóm 2</w:t>
            </w:r>
          </w:p>
        </w:tc>
        <w:tc>
          <w:tcPr>
            <w:tcW w:w="4884" w:type="dxa"/>
          </w:tcPr>
          <w:p w14:paraId="3A85F6EA" w14:textId="77777777" w:rsidR="001B2A2E" w:rsidRPr="00A83EE1"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Trung tâm Phục vụ hành chính công tỉnh Hưng Yên</w:t>
            </w:r>
          </w:p>
          <w:p w14:paraId="405E5057" w14:textId="77777777" w:rsidR="001B2A2E" w:rsidRPr="00A83EE1"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Trụ sở chính: Số 2, đường Chùa Chuông, phường Phố Hiến, tỉnh Hưng Yên</w:t>
            </w:r>
          </w:p>
          <w:p w14:paraId="7D3CF191" w14:textId="77777777" w:rsidR="001B2A2E" w:rsidRPr="0090294C"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xml:space="preserve">+ Cơ sở 2: </w:t>
            </w:r>
            <w:r>
              <w:rPr>
                <w:rFonts w:eastAsia="Calibri" w:cs="Times New Roman"/>
                <w:color w:val="000000"/>
                <w:sz w:val="26"/>
                <w:szCs w:val="26"/>
              </w:rPr>
              <w:t>Số 136 đường Lê Lợi, phường Trần Hưng Đạo, tỉnh Hưng Yên</w:t>
            </w:r>
          </w:p>
          <w:p w14:paraId="1808C794" w14:textId="260C5152" w:rsidR="001B2A2E" w:rsidRPr="00F04BDC" w:rsidRDefault="001B2A2E" w:rsidP="001B2A2E">
            <w:pPr>
              <w:tabs>
                <w:tab w:val="left" w:pos="3090"/>
              </w:tabs>
              <w:spacing w:after="60" w:line="240" w:lineRule="auto"/>
              <w:jc w:val="both"/>
              <w:rPr>
                <w:rFonts w:eastAsia="Calibri" w:cs="Times New Roman"/>
                <w:color w:val="000000"/>
                <w:sz w:val="26"/>
                <w:szCs w:val="26"/>
                <w:lang w:val="vi-VN"/>
              </w:rPr>
            </w:pPr>
            <w:r w:rsidRPr="00F04BDC">
              <w:rPr>
                <w:rFonts w:eastAsia="Calibri" w:cs="Times New Roman"/>
                <w:color w:val="000000"/>
                <w:sz w:val="26"/>
                <w:szCs w:val="26"/>
                <w:lang w:val="vi-VN"/>
              </w:rPr>
              <w:t>- Trung tâm phục vụ hành chính công cấp xã</w:t>
            </w:r>
          </w:p>
        </w:tc>
        <w:tc>
          <w:tcPr>
            <w:tcW w:w="846" w:type="dxa"/>
          </w:tcPr>
          <w:p w14:paraId="23DD383B" w14:textId="77777777" w:rsidR="001B2A2E" w:rsidRPr="009B79AC" w:rsidRDefault="001B2A2E" w:rsidP="001B2A2E">
            <w:pPr>
              <w:spacing w:after="60" w:line="240" w:lineRule="auto"/>
              <w:jc w:val="both"/>
              <w:rPr>
                <w:rFonts w:eastAsia="Calibri" w:cs="Times New Roman"/>
                <w:color w:val="000000"/>
                <w:sz w:val="26"/>
                <w:szCs w:val="26"/>
              </w:rPr>
            </w:pPr>
          </w:p>
        </w:tc>
        <w:tc>
          <w:tcPr>
            <w:tcW w:w="846" w:type="dxa"/>
          </w:tcPr>
          <w:p w14:paraId="78C30380" w14:textId="1BFFE6AB" w:rsidR="001B2A2E" w:rsidRPr="00A52E1A" w:rsidRDefault="001B2A2E" w:rsidP="001B2A2E">
            <w:pPr>
              <w:spacing w:after="60" w:line="240" w:lineRule="auto"/>
              <w:jc w:val="both"/>
              <w:rPr>
                <w:rFonts w:eastAsia="Calibri" w:cs="Times New Roman"/>
                <w:color w:val="000000"/>
                <w:sz w:val="26"/>
                <w:szCs w:val="26"/>
              </w:rPr>
            </w:pPr>
            <w:r w:rsidRPr="00A52E1A">
              <w:rPr>
                <w:rFonts w:eastAsia="Calibri" w:cs="Times New Roman"/>
                <w:color w:val="000000"/>
                <w:sz w:val="26"/>
                <w:szCs w:val="26"/>
              </w:rPr>
              <w:t>x</w:t>
            </w:r>
          </w:p>
        </w:tc>
        <w:tc>
          <w:tcPr>
            <w:tcW w:w="3358" w:type="dxa"/>
          </w:tcPr>
          <w:p w14:paraId="6C6A3E0F" w14:textId="4340F694" w:rsidR="001B2A2E" w:rsidRPr="00D5395A" w:rsidRDefault="001B2A2E" w:rsidP="001B2A2E">
            <w:pPr>
              <w:shd w:val="clear" w:color="auto" w:fill="FFFFFF"/>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2026 của Bộ Công Thương về sửa đổi, bổ sung một số quy định về phân cấp, cắt giảm, đơn giản hóa thủ tục hành chính trong các lĩnh vực thuộc phạm vi quản lý của Bộ Công Thương</w:t>
            </w:r>
          </w:p>
        </w:tc>
      </w:tr>
      <w:tr w:rsidR="001B2A2E" w:rsidRPr="009B79AC" w14:paraId="4E222AA2" w14:textId="77777777" w:rsidTr="001B2A2E">
        <w:trPr>
          <w:trHeight w:val="152"/>
        </w:trPr>
        <w:tc>
          <w:tcPr>
            <w:tcW w:w="709" w:type="dxa"/>
          </w:tcPr>
          <w:p w14:paraId="61FD864B" w14:textId="47474B15" w:rsidR="001B2A2E" w:rsidRPr="001B2A2E" w:rsidRDefault="001B2A2E" w:rsidP="001B2A2E">
            <w:pPr>
              <w:spacing w:after="60" w:line="240" w:lineRule="auto"/>
              <w:jc w:val="both"/>
              <w:rPr>
                <w:rFonts w:cs="Times New Roman"/>
                <w:kern w:val="2"/>
                <w:sz w:val="26"/>
                <w:szCs w:val="26"/>
                <w14:ligatures w14:val="standardContextual"/>
              </w:rPr>
            </w:pPr>
            <w:r w:rsidRPr="001B2A2E">
              <w:rPr>
                <w:rFonts w:cs="Times New Roman"/>
                <w:kern w:val="2"/>
                <w:sz w:val="26"/>
                <w:szCs w:val="26"/>
                <w14:ligatures w14:val="standardContextual"/>
              </w:rPr>
              <w:t>6</w:t>
            </w:r>
          </w:p>
        </w:tc>
        <w:tc>
          <w:tcPr>
            <w:tcW w:w="1273" w:type="dxa"/>
          </w:tcPr>
          <w:p w14:paraId="5615C695" w14:textId="151832B5" w:rsidR="001B2A2E" w:rsidRPr="001B2A2E" w:rsidRDefault="001B2A2E" w:rsidP="001B2A2E">
            <w:pPr>
              <w:widowControl w:val="0"/>
              <w:tabs>
                <w:tab w:val="right" w:leader="dot" w:pos="851"/>
                <w:tab w:val="left" w:pos="1134"/>
                <w:tab w:val="left" w:pos="1276"/>
              </w:tabs>
              <w:spacing w:after="60" w:line="240" w:lineRule="auto"/>
              <w:jc w:val="both"/>
              <w:rPr>
                <w:rFonts w:cs="Times New Roman"/>
                <w:kern w:val="2"/>
                <w:sz w:val="26"/>
                <w:szCs w:val="26"/>
                <w:lang w:val="hsb-DE"/>
                <w14:ligatures w14:val="standardContextual"/>
              </w:rPr>
            </w:pPr>
            <w:r w:rsidRPr="001B2A2E">
              <w:rPr>
                <w:rFonts w:cs="Times New Roman"/>
                <w:kern w:val="2"/>
                <w:sz w:val="26"/>
                <w:szCs w:val="26"/>
                <w14:ligatures w14:val="standardContextual"/>
              </w:rPr>
              <w:t>1.014735</w:t>
            </w:r>
          </w:p>
        </w:tc>
        <w:tc>
          <w:tcPr>
            <w:tcW w:w="2412" w:type="dxa"/>
          </w:tcPr>
          <w:p w14:paraId="1C702C14" w14:textId="5C5E0791" w:rsidR="001B2A2E" w:rsidRPr="001B2A2E" w:rsidRDefault="001B2A2E" w:rsidP="001B2A2E">
            <w:pPr>
              <w:widowControl w:val="0"/>
              <w:tabs>
                <w:tab w:val="right" w:leader="dot" w:pos="851"/>
                <w:tab w:val="left" w:pos="1134"/>
                <w:tab w:val="left" w:pos="1276"/>
              </w:tabs>
              <w:spacing w:after="60" w:line="240" w:lineRule="auto"/>
              <w:jc w:val="both"/>
              <w:rPr>
                <w:rFonts w:cs="Times New Roman"/>
                <w:kern w:val="2"/>
                <w:sz w:val="26"/>
                <w:szCs w:val="26"/>
                <w:lang w:val="hsb-DE"/>
                <w14:ligatures w14:val="standardContextual"/>
              </w:rPr>
            </w:pPr>
            <w:r w:rsidRPr="001B2A2E">
              <w:rPr>
                <w:rFonts w:cs="Times New Roman"/>
                <w:color w:val="000000"/>
                <w:kern w:val="2"/>
                <w:sz w:val="26"/>
                <w:szCs w:val="26"/>
                <w14:ligatures w14:val="standardContextual"/>
              </w:rPr>
              <w:t>Cấp Giấy phép sản xuất và kinh doanh hóa chất cần kiểm soát đặc biệt nhóm 2</w:t>
            </w:r>
          </w:p>
        </w:tc>
        <w:tc>
          <w:tcPr>
            <w:tcW w:w="4884" w:type="dxa"/>
          </w:tcPr>
          <w:p w14:paraId="41988431" w14:textId="77777777" w:rsidR="001B2A2E" w:rsidRPr="00A83EE1"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Trung tâm Phục vụ hành chính công tỉnh Hưng Yên</w:t>
            </w:r>
          </w:p>
          <w:p w14:paraId="131417A2" w14:textId="77777777" w:rsidR="001B2A2E" w:rsidRPr="00A83EE1"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Trụ sở chính: Số 2, đường Chùa Chuông, phường Phố Hiến, tỉnh Hưng Yên</w:t>
            </w:r>
          </w:p>
          <w:p w14:paraId="04DB4E70" w14:textId="77777777" w:rsidR="001B2A2E" w:rsidRPr="0090294C"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xml:space="preserve">+ Cơ sở 2: </w:t>
            </w:r>
            <w:r>
              <w:rPr>
                <w:rFonts w:eastAsia="Calibri" w:cs="Times New Roman"/>
                <w:color w:val="000000"/>
                <w:sz w:val="26"/>
                <w:szCs w:val="26"/>
              </w:rPr>
              <w:t>Số 136 đường Lê Lợi, phường Trần Hưng Đạo, tỉnh Hưng Yên</w:t>
            </w:r>
          </w:p>
          <w:p w14:paraId="1657CEF7" w14:textId="6C5CD515" w:rsidR="001B2A2E" w:rsidRPr="00F04BDC" w:rsidRDefault="001B2A2E" w:rsidP="001B2A2E">
            <w:pPr>
              <w:tabs>
                <w:tab w:val="left" w:pos="3090"/>
              </w:tabs>
              <w:spacing w:after="60" w:line="240" w:lineRule="auto"/>
              <w:jc w:val="both"/>
              <w:rPr>
                <w:rFonts w:eastAsia="Calibri" w:cs="Times New Roman"/>
                <w:color w:val="000000"/>
                <w:sz w:val="26"/>
                <w:szCs w:val="26"/>
                <w:lang w:val="vi-VN"/>
              </w:rPr>
            </w:pPr>
            <w:r w:rsidRPr="00F04BDC">
              <w:rPr>
                <w:rFonts w:eastAsia="Calibri" w:cs="Times New Roman"/>
                <w:color w:val="000000"/>
                <w:sz w:val="26"/>
                <w:szCs w:val="26"/>
                <w:lang w:val="vi-VN"/>
              </w:rPr>
              <w:lastRenderedPageBreak/>
              <w:t>- Trung tâm phục vụ hành chính công cấp xã</w:t>
            </w:r>
          </w:p>
        </w:tc>
        <w:tc>
          <w:tcPr>
            <w:tcW w:w="846" w:type="dxa"/>
          </w:tcPr>
          <w:p w14:paraId="41AB8916" w14:textId="77777777" w:rsidR="001B2A2E" w:rsidRPr="009B79AC" w:rsidRDefault="001B2A2E" w:rsidP="001B2A2E">
            <w:pPr>
              <w:spacing w:after="60" w:line="240" w:lineRule="auto"/>
              <w:jc w:val="both"/>
              <w:rPr>
                <w:rFonts w:eastAsia="Calibri" w:cs="Times New Roman"/>
                <w:color w:val="000000"/>
                <w:sz w:val="26"/>
                <w:szCs w:val="26"/>
              </w:rPr>
            </w:pPr>
          </w:p>
        </w:tc>
        <w:tc>
          <w:tcPr>
            <w:tcW w:w="846" w:type="dxa"/>
          </w:tcPr>
          <w:p w14:paraId="6CB6E309" w14:textId="2E40580B" w:rsidR="001B2A2E" w:rsidRPr="00A52E1A" w:rsidRDefault="001B2A2E" w:rsidP="001B2A2E">
            <w:pPr>
              <w:spacing w:after="60" w:line="240" w:lineRule="auto"/>
              <w:jc w:val="both"/>
              <w:rPr>
                <w:rFonts w:eastAsia="Calibri" w:cs="Times New Roman"/>
                <w:color w:val="000000"/>
                <w:sz w:val="26"/>
                <w:szCs w:val="26"/>
              </w:rPr>
            </w:pPr>
            <w:r w:rsidRPr="00A52E1A">
              <w:rPr>
                <w:rFonts w:eastAsia="Calibri" w:cs="Times New Roman"/>
                <w:color w:val="000000"/>
                <w:sz w:val="26"/>
                <w:szCs w:val="26"/>
              </w:rPr>
              <w:t>x</w:t>
            </w:r>
          </w:p>
        </w:tc>
        <w:tc>
          <w:tcPr>
            <w:tcW w:w="3358" w:type="dxa"/>
          </w:tcPr>
          <w:p w14:paraId="3F30CC80" w14:textId="757E7463" w:rsidR="001B2A2E" w:rsidRPr="00D5395A" w:rsidRDefault="001B2A2E" w:rsidP="001B2A2E">
            <w:pPr>
              <w:shd w:val="clear" w:color="auto" w:fill="FFFFFF"/>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 xml:space="preserve">2026 của Bộ Công Thương về sửa đổi, bổ sung một số quy định về phân cấp, cắt giảm, đơn giản hóa thủ tục hành chính trong các lĩnh vực </w:t>
            </w:r>
            <w:r w:rsidRPr="00D5395A">
              <w:rPr>
                <w:sz w:val="26"/>
                <w:szCs w:val="26"/>
              </w:rPr>
              <w:lastRenderedPageBreak/>
              <w:t>thuộc phạm vi quản lý của Bộ Công Thương</w:t>
            </w:r>
          </w:p>
        </w:tc>
      </w:tr>
      <w:tr w:rsidR="001B2A2E" w:rsidRPr="009B79AC" w14:paraId="37ADFD48" w14:textId="77777777" w:rsidTr="001B2A2E">
        <w:trPr>
          <w:trHeight w:val="152"/>
        </w:trPr>
        <w:tc>
          <w:tcPr>
            <w:tcW w:w="709" w:type="dxa"/>
          </w:tcPr>
          <w:p w14:paraId="21D4A1F1" w14:textId="1E554043" w:rsidR="001B2A2E" w:rsidRPr="001B2A2E" w:rsidRDefault="001B2A2E" w:rsidP="001B2A2E">
            <w:pPr>
              <w:spacing w:after="60" w:line="240" w:lineRule="auto"/>
              <w:jc w:val="both"/>
              <w:rPr>
                <w:rFonts w:cs="Times New Roman"/>
                <w:kern w:val="2"/>
                <w:sz w:val="26"/>
                <w:szCs w:val="26"/>
                <w14:ligatures w14:val="standardContextual"/>
              </w:rPr>
            </w:pPr>
            <w:r w:rsidRPr="001B2A2E">
              <w:rPr>
                <w:rFonts w:cs="Times New Roman"/>
                <w:kern w:val="2"/>
                <w:sz w:val="26"/>
                <w:szCs w:val="26"/>
                <w14:ligatures w14:val="standardContextual"/>
              </w:rPr>
              <w:lastRenderedPageBreak/>
              <w:t>7</w:t>
            </w:r>
          </w:p>
        </w:tc>
        <w:tc>
          <w:tcPr>
            <w:tcW w:w="1273" w:type="dxa"/>
          </w:tcPr>
          <w:p w14:paraId="478F041C" w14:textId="77777777" w:rsidR="001B2A2E" w:rsidRPr="001B2A2E" w:rsidRDefault="001B2A2E" w:rsidP="001B2A2E">
            <w:pPr>
              <w:spacing w:after="60" w:line="240" w:lineRule="auto"/>
              <w:jc w:val="both"/>
              <w:rPr>
                <w:rFonts w:cs="Times New Roman"/>
                <w:kern w:val="2"/>
                <w:sz w:val="26"/>
                <w:szCs w:val="26"/>
                <w14:ligatures w14:val="standardContextual"/>
              </w:rPr>
            </w:pPr>
            <w:r w:rsidRPr="001B2A2E">
              <w:rPr>
                <w:rFonts w:cs="Times New Roman"/>
                <w:kern w:val="2"/>
                <w:sz w:val="26"/>
                <w:szCs w:val="26"/>
                <w14:ligatures w14:val="standardContextual"/>
              </w:rPr>
              <w:t>1.014734</w:t>
            </w:r>
          </w:p>
          <w:p w14:paraId="7555554B" w14:textId="77777777" w:rsidR="001B2A2E" w:rsidRPr="001B2A2E" w:rsidRDefault="001B2A2E" w:rsidP="001B2A2E">
            <w:pPr>
              <w:widowControl w:val="0"/>
              <w:tabs>
                <w:tab w:val="right" w:leader="dot" w:pos="851"/>
                <w:tab w:val="left" w:pos="1134"/>
                <w:tab w:val="left" w:pos="1276"/>
              </w:tabs>
              <w:spacing w:after="60" w:line="240" w:lineRule="auto"/>
              <w:jc w:val="both"/>
              <w:rPr>
                <w:rFonts w:cs="Times New Roman"/>
                <w:kern w:val="2"/>
                <w:sz w:val="26"/>
                <w:szCs w:val="26"/>
                <w:lang w:val="hsb-DE"/>
                <w14:ligatures w14:val="standardContextual"/>
              </w:rPr>
            </w:pPr>
          </w:p>
        </w:tc>
        <w:tc>
          <w:tcPr>
            <w:tcW w:w="2412" w:type="dxa"/>
          </w:tcPr>
          <w:p w14:paraId="65B607AB" w14:textId="549D81BC" w:rsidR="001B2A2E" w:rsidRPr="001B2A2E" w:rsidRDefault="001B2A2E" w:rsidP="001B2A2E">
            <w:pPr>
              <w:widowControl w:val="0"/>
              <w:tabs>
                <w:tab w:val="right" w:leader="dot" w:pos="851"/>
                <w:tab w:val="left" w:pos="1134"/>
                <w:tab w:val="left" w:pos="1276"/>
              </w:tabs>
              <w:spacing w:after="60" w:line="240" w:lineRule="auto"/>
              <w:jc w:val="both"/>
              <w:rPr>
                <w:rFonts w:cs="Times New Roman"/>
                <w:kern w:val="2"/>
                <w:sz w:val="26"/>
                <w:szCs w:val="26"/>
                <w:lang w:val="hsb-DE"/>
                <w14:ligatures w14:val="standardContextual"/>
              </w:rPr>
            </w:pPr>
            <w:r w:rsidRPr="001B2A2E">
              <w:rPr>
                <w:rFonts w:cs="Times New Roman"/>
                <w:color w:val="000000"/>
                <w:kern w:val="2"/>
                <w:sz w:val="26"/>
                <w:szCs w:val="26"/>
                <w14:ligatures w14:val="standardContextual"/>
              </w:rPr>
              <w:t>Cấp lại Giấy phép sản xuất, kinh doanh hóa chất kiểm soát đặc biệt nhóm 2</w:t>
            </w:r>
          </w:p>
        </w:tc>
        <w:tc>
          <w:tcPr>
            <w:tcW w:w="4884" w:type="dxa"/>
          </w:tcPr>
          <w:p w14:paraId="406781E3" w14:textId="77777777" w:rsidR="001B2A2E" w:rsidRPr="00A83EE1"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Trung tâm Phục vụ hành chính công tỉnh Hưng Yên</w:t>
            </w:r>
          </w:p>
          <w:p w14:paraId="5DEEB3A9" w14:textId="77777777" w:rsidR="001B2A2E" w:rsidRPr="00A83EE1"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Trụ sở chính: Số 2, đường Chùa Chuông, phường Phố Hiến, tỉnh Hưng Yên</w:t>
            </w:r>
          </w:p>
          <w:p w14:paraId="296F3E33" w14:textId="77777777" w:rsidR="001B2A2E" w:rsidRPr="0090294C"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xml:space="preserve">+ Cơ sở 2: </w:t>
            </w:r>
            <w:r>
              <w:rPr>
                <w:rFonts w:eastAsia="Calibri" w:cs="Times New Roman"/>
                <w:color w:val="000000"/>
                <w:sz w:val="26"/>
                <w:szCs w:val="26"/>
              </w:rPr>
              <w:t>Số 136 đường Lê Lợi, phường Trần Hưng Đạo, tỉnh Hưng Yên</w:t>
            </w:r>
          </w:p>
          <w:p w14:paraId="13511AD8" w14:textId="2BB20245" w:rsidR="001B2A2E" w:rsidRPr="00F04BDC" w:rsidRDefault="001B2A2E" w:rsidP="001B2A2E">
            <w:pPr>
              <w:tabs>
                <w:tab w:val="left" w:pos="3090"/>
              </w:tabs>
              <w:spacing w:after="60" w:line="240" w:lineRule="auto"/>
              <w:jc w:val="both"/>
              <w:rPr>
                <w:rFonts w:eastAsia="Calibri" w:cs="Times New Roman"/>
                <w:color w:val="000000"/>
                <w:sz w:val="26"/>
                <w:szCs w:val="26"/>
                <w:lang w:val="vi-VN"/>
              </w:rPr>
            </w:pPr>
            <w:r w:rsidRPr="00F04BDC">
              <w:rPr>
                <w:rFonts w:eastAsia="Calibri" w:cs="Times New Roman"/>
                <w:color w:val="000000"/>
                <w:sz w:val="26"/>
                <w:szCs w:val="26"/>
                <w:lang w:val="vi-VN"/>
              </w:rPr>
              <w:t>- Trung tâm phục vụ hành chính công cấp xã</w:t>
            </w:r>
          </w:p>
        </w:tc>
        <w:tc>
          <w:tcPr>
            <w:tcW w:w="846" w:type="dxa"/>
          </w:tcPr>
          <w:p w14:paraId="297F7D47" w14:textId="77777777" w:rsidR="001B2A2E" w:rsidRPr="009B79AC" w:rsidRDefault="001B2A2E" w:rsidP="001B2A2E">
            <w:pPr>
              <w:spacing w:after="60" w:line="240" w:lineRule="auto"/>
              <w:jc w:val="both"/>
              <w:rPr>
                <w:rFonts w:eastAsia="Calibri" w:cs="Times New Roman"/>
                <w:color w:val="000000"/>
                <w:sz w:val="26"/>
                <w:szCs w:val="26"/>
              </w:rPr>
            </w:pPr>
          </w:p>
        </w:tc>
        <w:tc>
          <w:tcPr>
            <w:tcW w:w="846" w:type="dxa"/>
          </w:tcPr>
          <w:p w14:paraId="1AF5D819" w14:textId="0F43E45E" w:rsidR="001B2A2E" w:rsidRPr="00A52E1A" w:rsidRDefault="001B2A2E" w:rsidP="001B2A2E">
            <w:pPr>
              <w:spacing w:after="60" w:line="240" w:lineRule="auto"/>
              <w:jc w:val="both"/>
              <w:rPr>
                <w:rFonts w:eastAsia="Calibri" w:cs="Times New Roman"/>
                <w:color w:val="000000"/>
                <w:sz w:val="26"/>
                <w:szCs w:val="26"/>
              </w:rPr>
            </w:pPr>
            <w:r w:rsidRPr="00A52E1A">
              <w:rPr>
                <w:rFonts w:eastAsia="Calibri" w:cs="Times New Roman"/>
                <w:color w:val="000000"/>
                <w:sz w:val="26"/>
                <w:szCs w:val="26"/>
              </w:rPr>
              <w:t>x</w:t>
            </w:r>
          </w:p>
        </w:tc>
        <w:tc>
          <w:tcPr>
            <w:tcW w:w="3358" w:type="dxa"/>
          </w:tcPr>
          <w:p w14:paraId="646FFF9C" w14:textId="3A9C9AED" w:rsidR="001B2A2E" w:rsidRPr="00D5395A" w:rsidRDefault="001B2A2E" w:rsidP="001B2A2E">
            <w:pPr>
              <w:shd w:val="clear" w:color="auto" w:fill="FFFFFF"/>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2026 của Bộ Công Thương về sửa đổi, bổ sung một số quy định về phân cấp, cắt giảm, đơn giản hóa thủ tục hành chính trong các lĩnh vực thuộc phạm vi quản lý của Bộ Công Thương</w:t>
            </w:r>
          </w:p>
        </w:tc>
      </w:tr>
      <w:tr w:rsidR="001B2A2E" w:rsidRPr="009B79AC" w14:paraId="2A8FF035" w14:textId="77777777" w:rsidTr="001B2A2E">
        <w:trPr>
          <w:trHeight w:val="152"/>
        </w:trPr>
        <w:tc>
          <w:tcPr>
            <w:tcW w:w="709" w:type="dxa"/>
          </w:tcPr>
          <w:p w14:paraId="49474799" w14:textId="3986E1CA" w:rsidR="001B2A2E" w:rsidRPr="001B2A2E" w:rsidRDefault="001B2A2E" w:rsidP="001B2A2E">
            <w:pPr>
              <w:spacing w:after="60" w:line="240" w:lineRule="auto"/>
              <w:jc w:val="both"/>
              <w:rPr>
                <w:rFonts w:cs="Times New Roman"/>
                <w:kern w:val="2"/>
                <w:sz w:val="26"/>
                <w:szCs w:val="26"/>
                <w14:ligatures w14:val="standardContextual"/>
              </w:rPr>
            </w:pPr>
            <w:r w:rsidRPr="001B2A2E">
              <w:rPr>
                <w:rFonts w:cs="Times New Roman"/>
                <w:kern w:val="2"/>
                <w:sz w:val="26"/>
                <w:szCs w:val="26"/>
                <w14:ligatures w14:val="standardContextual"/>
              </w:rPr>
              <w:t>8</w:t>
            </w:r>
          </w:p>
        </w:tc>
        <w:tc>
          <w:tcPr>
            <w:tcW w:w="1273" w:type="dxa"/>
          </w:tcPr>
          <w:p w14:paraId="0690C9B8" w14:textId="77777777" w:rsidR="001B2A2E" w:rsidRPr="001B2A2E" w:rsidRDefault="001B2A2E" w:rsidP="001B2A2E">
            <w:pPr>
              <w:spacing w:after="60" w:line="240" w:lineRule="auto"/>
              <w:jc w:val="both"/>
              <w:rPr>
                <w:rFonts w:cs="Times New Roman"/>
                <w:kern w:val="2"/>
                <w:sz w:val="26"/>
                <w:szCs w:val="26"/>
                <w14:ligatures w14:val="standardContextual"/>
              </w:rPr>
            </w:pPr>
            <w:r w:rsidRPr="001B2A2E">
              <w:rPr>
                <w:rFonts w:cs="Times New Roman"/>
                <w:kern w:val="2"/>
                <w:sz w:val="26"/>
                <w:szCs w:val="26"/>
                <w14:ligatures w14:val="standardContextual"/>
              </w:rPr>
              <w:t>1.014733</w:t>
            </w:r>
          </w:p>
          <w:p w14:paraId="4E929FAF" w14:textId="77777777" w:rsidR="001B2A2E" w:rsidRPr="001B2A2E" w:rsidRDefault="001B2A2E" w:rsidP="001B2A2E">
            <w:pPr>
              <w:widowControl w:val="0"/>
              <w:tabs>
                <w:tab w:val="right" w:leader="dot" w:pos="851"/>
                <w:tab w:val="left" w:pos="1134"/>
                <w:tab w:val="left" w:pos="1276"/>
              </w:tabs>
              <w:spacing w:after="60" w:line="240" w:lineRule="auto"/>
              <w:jc w:val="both"/>
              <w:rPr>
                <w:rFonts w:cs="Times New Roman"/>
                <w:kern w:val="2"/>
                <w:sz w:val="26"/>
                <w:szCs w:val="26"/>
                <w:lang w:val="hsb-DE"/>
                <w14:ligatures w14:val="standardContextual"/>
              </w:rPr>
            </w:pPr>
          </w:p>
        </w:tc>
        <w:tc>
          <w:tcPr>
            <w:tcW w:w="2412" w:type="dxa"/>
          </w:tcPr>
          <w:p w14:paraId="6A04D403" w14:textId="7B974852" w:rsidR="001B2A2E" w:rsidRPr="001B2A2E" w:rsidRDefault="001B2A2E" w:rsidP="001B2A2E">
            <w:pPr>
              <w:widowControl w:val="0"/>
              <w:tabs>
                <w:tab w:val="right" w:leader="dot" w:pos="851"/>
                <w:tab w:val="left" w:pos="1134"/>
                <w:tab w:val="left" w:pos="1276"/>
              </w:tabs>
              <w:spacing w:after="60" w:line="240" w:lineRule="auto"/>
              <w:jc w:val="both"/>
              <w:rPr>
                <w:rFonts w:cs="Times New Roman"/>
                <w:kern w:val="2"/>
                <w:sz w:val="26"/>
                <w:szCs w:val="26"/>
                <w:lang w:val="hsb-DE"/>
                <w14:ligatures w14:val="standardContextual"/>
              </w:rPr>
            </w:pPr>
            <w:r w:rsidRPr="001B2A2E">
              <w:rPr>
                <w:rFonts w:cs="Times New Roman"/>
                <w:color w:val="000000"/>
                <w:kern w:val="2"/>
                <w:sz w:val="26"/>
                <w:szCs w:val="26"/>
                <w14:ligatures w14:val="standardContextual"/>
              </w:rPr>
              <w:t>Cấp điều chỉnh Giấy phép sản xuất, kinh doanh hóa chất cần kiểm soát đặc biệt nhóm 2</w:t>
            </w:r>
          </w:p>
        </w:tc>
        <w:tc>
          <w:tcPr>
            <w:tcW w:w="4884" w:type="dxa"/>
          </w:tcPr>
          <w:p w14:paraId="670DDF70" w14:textId="77777777" w:rsidR="001B2A2E" w:rsidRPr="00A83EE1"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Trung tâm Phục vụ hành chính công tỉnh Hưng Yên</w:t>
            </w:r>
          </w:p>
          <w:p w14:paraId="1A41CBBE" w14:textId="77777777" w:rsidR="001B2A2E" w:rsidRPr="00A83EE1"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Trụ sở chính: Số 2, đường Chùa Chuông, phường Phố Hiến, tỉnh Hưng Yên</w:t>
            </w:r>
          </w:p>
          <w:p w14:paraId="6931FBC2" w14:textId="77777777" w:rsidR="001B2A2E" w:rsidRPr="0090294C"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xml:space="preserve">+ Cơ sở 2: </w:t>
            </w:r>
            <w:r>
              <w:rPr>
                <w:rFonts w:eastAsia="Calibri" w:cs="Times New Roman"/>
                <w:color w:val="000000"/>
                <w:sz w:val="26"/>
                <w:szCs w:val="26"/>
              </w:rPr>
              <w:t>Số 136 đường Lê Lợi, phường Trần Hưng Đạo, tỉnh Hưng Yên</w:t>
            </w:r>
          </w:p>
          <w:p w14:paraId="56467651" w14:textId="3D94231C" w:rsidR="001B2A2E" w:rsidRPr="00F04BDC" w:rsidRDefault="001B2A2E" w:rsidP="001B2A2E">
            <w:pPr>
              <w:tabs>
                <w:tab w:val="left" w:pos="3090"/>
              </w:tabs>
              <w:spacing w:after="60" w:line="240" w:lineRule="auto"/>
              <w:jc w:val="both"/>
              <w:rPr>
                <w:rFonts w:eastAsia="Calibri" w:cs="Times New Roman"/>
                <w:color w:val="000000"/>
                <w:sz w:val="26"/>
                <w:szCs w:val="26"/>
                <w:lang w:val="vi-VN"/>
              </w:rPr>
            </w:pPr>
            <w:r w:rsidRPr="00F04BDC">
              <w:rPr>
                <w:rFonts w:eastAsia="Calibri" w:cs="Times New Roman"/>
                <w:color w:val="000000"/>
                <w:sz w:val="26"/>
                <w:szCs w:val="26"/>
                <w:lang w:val="vi-VN"/>
              </w:rPr>
              <w:t>- Trung tâm phục vụ hành chính công cấp xã</w:t>
            </w:r>
          </w:p>
        </w:tc>
        <w:tc>
          <w:tcPr>
            <w:tcW w:w="846" w:type="dxa"/>
          </w:tcPr>
          <w:p w14:paraId="6835EB99" w14:textId="77777777" w:rsidR="001B2A2E" w:rsidRPr="009B79AC" w:rsidRDefault="001B2A2E" w:rsidP="001B2A2E">
            <w:pPr>
              <w:spacing w:after="60" w:line="240" w:lineRule="auto"/>
              <w:jc w:val="both"/>
              <w:rPr>
                <w:rFonts w:eastAsia="Calibri" w:cs="Times New Roman"/>
                <w:color w:val="000000"/>
                <w:sz w:val="26"/>
                <w:szCs w:val="26"/>
              </w:rPr>
            </w:pPr>
          </w:p>
        </w:tc>
        <w:tc>
          <w:tcPr>
            <w:tcW w:w="846" w:type="dxa"/>
          </w:tcPr>
          <w:p w14:paraId="779C352E" w14:textId="24F05974" w:rsidR="001B2A2E" w:rsidRPr="00A52E1A" w:rsidRDefault="001B2A2E" w:rsidP="001B2A2E">
            <w:pPr>
              <w:spacing w:after="60" w:line="240" w:lineRule="auto"/>
              <w:jc w:val="both"/>
              <w:rPr>
                <w:rFonts w:eastAsia="Calibri" w:cs="Times New Roman"/>
                <w:color w:val="000000"/>
                <w:sz w:val="26"/>
                <w:szCs w:val="26"/>
              </w:rPr>
            </w:pPr>
            <w:r w:rsidRPr="00A52E1A">
              <w:rPr>
                <w:rFonts w:eastAsia="Calibri" w:cs="Times New Roman"/>
                <w:color w:val="000000"/>
                <w:sz w:val="26"/>
                <w:szCs w:val="26"/>
              </w:rPr>
              <w:t>x</w:t>
            </w:r>
          </w:p>
        </w:tc>
        <w:tc>
          <w:tcPr>
            <w:tcW w:w="3358" w:type="dxa"/>
          </w:tcPr>
          <w:p w14:paraId="3EB1156E" w14:textId="33A48B70" w:rsidR="001B2A2E" w:rsidRPr="00D5395A" w:rsidRDefault="001B2A2E" w:rsidP="001B2A2E">
            <w:pPr>
              <w:shd w:val="clear" w:color="auto" w:fill="FFFFFF"/>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2026 của Bộ Công Thương về sửa đổi, bổ sung một số quy định về phân cấp, cắt giảm, đơn giản hóa thủ tục hành chính trong các lĩnh vực thuộc phạm vi quản lý của Bộ Công Thương</w:t>
            </w:r>
          </w:p>
        </w:tc>
      </w:tr>
      <w:tr w:rsidR="001B2A2E" w:rsidRPr="009B79AC" w14:paraId="7597B894" w14:textId="77777777" w:rsidTr="001B2A2E">
        <w:trPr>
          <w:trHeight w:val="152"/>
        </w:trPr>
        <w:tc>
          <w:tcPr>
            <w:tcW w:w="709" w:type="dxa"/>
          </w:tcPr>
          <w:p w14:paraId="2575D4EB" w14:textId="75BE5FA2" w:rsidR="001B2A2E" w:rsidRPr="001B2A2E" w:rsidRDefault="001B2A2E" w:rsidP="001B2A2E">
            <w:pPr>
              <w:spacing w:after="60" w:line="240" w:lineRule="auto"/>
              <w:jc w:val="both"/>
              <w:rPr>
                <w:rFonts w:cs="Times New Roman"/>
                <w:kern w:val="2"/>
                <w:sz w:val="26"/>
                <w:szCs w:val="26"/>
                <w14:ligatures w14:val="standardContextual"/>
              </w:rPr>
            </w:pPr>
            <w:r w:rsidRPr="001B2A2E">
              <w:rPr>
                <w:rFonts w:cs="Times New Roman"/>
                <w:kern w:val="2"/>
                <w:sz w:val="26"/>
                <w:szCs w:val="26"/>
                <w14:ligatures w14:val="standardContextual"/>
              </w:rPr>
              <w:t>9</w:t>
            </w:r>
          </w:p>
        </w:tc>
        <w:tc>
          <w:tcPr>
            <w:tcW w:w="1273" w:type="dxa"/>
          </w:tcPr>
          <w:p w14:paraId="2367AEC8" w14:textId="77777777" w:rsidR="001B2A2E" w:rsidRPr="001B2A2E" w:rsidRDefault="001B2A2E" w:rsidP="001B2A2E">
            <w:pPr>
              <w:spacing w:after="60" w:line="240" w:lineRule="auto"/>
              <w:jc w:val="both"/>
              <w:rPr>
                <w:rFonts w:cs="Times New Roman"/>
                <w:kern w:val="2"/>
                <w:sz w:val="26"/>
                <w:szCs w:val="26"/>
                <w14:ligatures w14:val="standardContextual"/>
              </w:rPr>
            </w:pPr>
            <w:r w:rsidRPr="001B2A2E">
              <w:rPr>
                <w:rFonts w:cs="Times New Roman"/>
                <w:kern w:val="2"/>
                <w:sz w:val="26"/>
                <w:szCs w:val="26"/>
                <w14:ligatures w14:val="standardContextual"/>
              </w:rPr>
              <w:t>1.014721</w:t>
            </w:r>
          </w:p>
          <w:p w14:paraId="34760EB1" w14:textId="77777777" w:rsidR="001B2A2E" w:rsidRPr="001B2A2E" w:rsidRDefault="001B2A2E" w:rsidP="001B2A2E">
            <w:pPr>
              <w:widowControl w:val="0"/>
              <w:tabs>
                <w:tab w:val="right" w:leader="dot" w:pos="851"/>
                <w:tab w:val="left" w:pos="1134"/>
                <w:tab w:val="left" w:pos="1276"/>
              </w:tabs>
              <w:spacing w:after="60" w:line="240" w:lineRule="auto"/>
              <w:jc w:val="both"/>
              <w:rPr>
                <w:rFonts w:cs="Times New Roman"/>
                <w:kern w:val="2"/>
                <w:sz w:val="26"/>
                <w:szCs w:val="26"/>
                <w:lang w:val="hsb-DE"/>
                <w14:ligatures w14:val="standardContextual"/>
              </w:rPr>
            </w:pPr>
          </w:p>
        </w:tc>
        <w:tc>
          <w:tcPr>
            <w:tcW w:w="2412" w:type="dxa"/>
          </w:tcPr>
          <w:p w14:paraId="301E758B" w14:textId="5BA8FBE8" w:rsidR="001B2A2E" w:rsidRPr="001B2A2E" w:rsidRDefault="001B2A2E" w:rsidP="001B2A2E">
            <w:pPr>
              <w:widowControl w:val="0"/>
              <w:tabs>
                <w:tab w:val="right" w:leader="dot" w:pos="851"/>
                <w:tab w:val="left" w:pos="1134"/>
                <w:tab w:val="left" w:pos="1276"/>
              </w:tabs>
              <w:spacing w:after="60" w:line="240" w:lineRule="auto"/>
              <w:jc w:val="both"/>
              <w:rPr>
                <w:rFonts w:cs="Times New Roman"/>
                <w:kern w:val="2"/>
                <w:sz w:val="26"/>
                <w:szCs w:val="26"/>
                <w:lang w:val="hsb-DE"/>
                <w14:ligatures w14:val="standardContextual"/>
              </w:rPr>
            </w:pPr>
            <w:r w:rsidRPr="001B2A2E">
              <w:rPr>
                <w:rFonts w:cs="Times New Roman"/>
                <w:color w:val="000000"/>
                <w:kern w:val="2"/>
                <w:sz w:val="26"/>
                <w:szCs w:val="26"/>
                <w14:ligatures w14:val="standardContextual"/>
              </w:rPr>
              <w:t>Cấp Giấy chứng nhận đủ điều kiện sản xuất hóa chất có điều kiện</w:t>
            </w:r>
          </w:p>
        </w:tc>
        <w:tc>
          <w:tcPr>
            <w:tcW w:w="4884" w:type="dxa"/>
          </w:tcPr>
          <w:p w14:paraId="7713B6A5" w14:textId="77777777" w:rsidR="001B2A2E" w:rsidRPr="00A83EE1"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Trung tâm Phục vụ hành chính công tỉnh Hưng Yên</w:t>
            </w:r>
          </w:p>
          <w:p w14:paraId="4A52D11A" w14:textId="77777777" w:rsidR="001B2A2E" w:rsidRPr="00A83EE1"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Trụ sở chính: Số 2, đường Chùa Chuông, phường Phố Hiến, tỉnh Hưng Yên</w:t>
            </w:r>
          </w:p>
          <w:p w14:paraId="662CA158" w14:textId="77777777" w:rsidR="001B2A2E" w:rsidRPr="0090294C"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xml:space="preserve">+ Cơ sở 2: </w:t>
            </w:r>
            <w:r>
              <w:rPr>
                <w:rFonts w:eastAsia="Calibri" w:cs="Times New Roman"/>
                <w:color w:val="000000"/>
                <w:sz w:val="26"/>
                <w:szCs w:val="26"/>
              </w:rPr>
              <w:t>Số 136 đường Lê Lợi, phường Trần Hưng Đạo, tỉnh Hưng Yên</w:t>
            </w:r>
          </w:p>
          <w:p w14:paraId="1B9015CA" w14:textId="59369112" w:rsidR="001B2A2E" w:rsidRPr="00F04BDC" w:rsidRDefault="001B2A2E" w:rsidP="001B2A2E">
            <w:pPr>
              <w:tabs>
                <w:tab w:val="left" w:pos="3090"/>
              </w:tabs>
              <w:spacing w:after="60" w:line="240" w:lineRule="auto"/>
              <w:jc w:val="both"/>
              <w:rPr>
                <w:rFonts w:eastAsia="Calibri" w:cs="Times New Roman"/>
                <w:color w:val="000000"/>
                <w:sz w:val="26"/>
                <w:szCs w:val="26"/>
                <w:lang w:val="vi-VN"/>
              </w:rPr>
            </w:pPr>
            <w:r w:rsidRPr="00F04BDC">
              <w:rPr>
                <w:rFonts w:eastAsia="Calibri" w:cs="Times New Roman"/>
                <w:color w:val="000000"/>
                <w:sz w:val="26"/>
                <w:szCs w:val="26"/>
                <w:lang w:val="vi-VN"/>
              </w:rPr>
              <w:t>- Trung tâm phục vụ hành chính công cấp xã</w:t>
            </w:r>
          </w:p>
        </w:tc>
        <w:tc>
          <w:tcPr>
            <w:tcW w:w="846" w:type="dxa"/>
          </w:tcPr>
          <w:p w14:paraId="01A09405" w14:textId="77777777" w:rsidR="001B2A2E" w:rsidRPr="009B79AC" w:rsidRDefault="001B2A2E" w:rsidP="001B2A2E">
            <w:pPr>
              <w:spacing w:after="60" w:line="240" w:lineRule="auto"/>
              <w:jc w:val="both"/>
              <w:rPr>
                <w:rFonts w:eastAsia="Calibri" w:cs="Times New Roman"/>
                <w:color w:val="000000"/>
                <w:sz w:val="26"/>
                <w:szCs w:val="26"/>
              </w:rPr>
            </w:pPr>
          </w:p>
        </w:tc>
        <w:tc>
          <w:tcPr>
            <w:tcW w:w="846" w:type="dxa"/>
          </w:tcPr>
          <w:p w14:paraId="085B28AF" w14:textId="4A86086D" w:rsidR="001B2A2E" w:rsidRPr="00A52E1A" w:rsidRDefault="001B2A2E" w:rsidP="001B2A2E">
            <w:pPr>
              <w:spacing w:after="60" w:line="240" w:lineRule="auto"/>
              <w:jc w:val="both"/>
              <w:rPr>
                <w:rFonts w:eastAsia="Calibri" w:cs="Times New Roman"/>
                <w:color w:val="000000"/>
                <w:sz w:val="26"/>
                <w:szCs w:val="26"/>
              </w:rPr>
            </w:pPr>
            <w:r w:rsidRPr="00A52E1A">
              <w:rPr>
                <w:rFonts w:eastAsia="Calibri" w:cs="Times New Roman"/>
                <w:color w:val="000000"/>
                <w:sz w:val="26"/>
                <w:szCs w:val="26"/>
              </w:rPr>
              <w:t>x</w:t>
            </w:r>
          </w:p>
        </w:tc>
        <w:tc>
          <w:tcPr>
            <w:tcW w:w="3358" w:type="dxa"/>
          </w:tcPr>
          <w:p w14:paraId="2C348324" w14:textId="12FE150B" w:rsidR="001B2A2E" w:rsidRPr="00D5395A" w:rsidRDefault="001B2A2E" w:rsidP="001B2A2E">
            <w:pPr>
              <w:shd w:val="clear" w:color="auto" w:fill="FFFFFF"/>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2026 của Bộ Công Thương về sửa đổi, bổ sung một số quy định về phân cấp, cắt giảm, đơn giản hóa thủ tục hành chính trong các lĩnh vực thuộc phạm vi quản lý của Bộ Công Thương</w:t>
            </w:r>
          </w:p>
        </w:tc>
      </w:tr>
      <w:tr w:rsidR="001B2A2E" w:rsidRPr="009B79AC" w14:paraId="44BA1630" w14:textId="77777777" w:rsidTr="001B2A2E">
        <w:trPr>
          <w:trHeight w:val="152"/>
        </w:trPr>
        <w:tc>
          <w:tcPr>
            <w:tcW w:w="709" w:type="dxa"/>
          </w:tcPr>
          <w:p w14:paraId="12C2ACBC" w14:textId="7CD4D788" w:rsidR="001B2A2E" w:rsidRPr="001B2A2E" w:rsidRDefault="001B2A2E" w:rsidP="001B2A2E">
            <w:pPr>
              <w:spacing w:after="60" w:line="240" w:lineRule="auto"/>
              <w:jc w:val="both"/>
              <w:rPr>
                <w:rFonts w:cs="Times New Roman"/>
                <w:kern w:val="2"/>
                <w:sz w:val="26"/>
                <w:szCs w:val="26"/>
                <w14:ligatures w14:val="standardContextual"/>
              </w:rPr>
            </w:pPr>
            <w:r w:rsidRPr="001B2A2E">
              <w:rPr>
                <w:rFonts w:cs="Times New Roman"/>
                <w:kern w:val="2"/>
                <w:sz w:val="26"/>
                <w:szCs w:val="26"/>
                <w14:ligatures w14:val="standardContextual"/>
              </w:rPr>
              <w:t>10</w:t>
            </w:r>
          </w:p>
        </w:tc>
        <w:tc>
          <w:tcPr>
            <w:tcW w:w="1273" w:type="dxa"/>
          </w:tcPr>
          <w:p w14:paraId="0C5D7DF6" w14:textId="77777777" w:rsidR="001B2A2E" w:rsidRPr="001B2A2E" w:rsidRDefault="001B2A2E" w:rsidP="001B2A2E">
            <w:pPr>
              <w:spacing w:after="60" w:line="240" w:lineRule="auto"/>
              <w:jc w:val="both"/>
              <w:rPr>
                <w:rFonts w:cs="Times New Roman"/>
                <w:kern w:val="2"/>
                <w:sz w:val="26"/>
                <w:szCs w:val="26"/>
                <w14:ligatures w14:val="standardContextual"/>
              </w:rPr>
            </w:pPr>
            <w:r w:rsidRPr="001B2A2E">
              <w:rPr>
                <w:rFonts w:cs="Times New Roman"/>
                <w:kern w:val="2"/>
                <w:sz w:val="26"/>
                <w:szCs w:val="26"/>
                <w14:ligatures w14:val="standardContextual"/>
              </w:rPr>
              <w:t>1.014720</w:t>
            </w:r>
          </w:p>
          <w:p w14:paraId="516976BF" w14:textId="77777777" w:rsidR="001B2A2E" w:rsidRPr="001B2A2E" w:rsidRDefault="001B2A2E" w:rsidP="001B2A2E">
            <w:pPr>
              <w:widowControl w:val="0"/>
              <w:tabs>
                <w:tab w:val="right" w:leader="dot" w:pos="851"/>
                <w:tab w:val="left" w:pos="1134"/>
                <w:tab w:val="left" w:pos="1276"/>
              </w:tabs>
              <w:spacing w:after="60" w:line="240" w:lineRule="auto"/>
              <w:jc w:val="both"/>
              <w:rPr>
                <w:rFonts w:cs="Times New Roman"/>
                <w:kern w:val="2"/>
                <w:sz w:val="26"/>
                <w:szCs w:val="26"/>
                <w:lang w:val="hsb-DE"/>
                <w14:ligatures w14:val="standardContextual"/>
              </w:rPr>
            </w:pPr>
          </w:p>
        </w:tc>
        <w:tc>
          <w:tcPr>
            <w:tcW w:w="2412" w:type="dxa"/>
          </w:tcPr>
          <w:p w14:paraId="55FD5E0B" w14:textId="79B5FC16" w:rsidR="001B2A2E" w:rsidRPr="001B2A2E" w:rsidRDefault="001B2A2E" w:rsidP="001B2A2E">
            <w:pPr>
              <w:widowControl w:val="0"/>
              <w:tabs>
                <w:tab w:val="right" w:leader="dot" w:pos="851"/>
                <w:tab w:val="left" w:pos="1134"/>
                <w:tab w:val="left" w:pos="1276"/>
              </w:tabs>
              <w:spacing w:after="60" w:line="240" w:lineRule="auto"/>
              <w:jc w:val="both"/>
              <w:rPr>
                <w:rFonts w:cs="Times New Roman"/>
                <w:kern w:val="2"/>
                <w:sz w:val="26"/>
                <w:szCs w:val="26"/>
                <w:lang w:val="hsb-DE"/>
                <w14:ligatures w14:val="standardContextual"/>
              </w:rPr>
            </w:pPr>
            <w:r w:rsidRPr="001B2A2E">
              <w:rPr>
                <w:rFonts w:cs="Times New Roman"/>
                <w:color w:val="000000"/>
                <w:kern w:val="2"/>
                <w:sz w:val="26"/>
                <w:szCs w:val="26"/>
                <w14:ligatures w14:val="standardContextual"/>
              </w:rPr>
              <w:t>Cấp Giấy chứng nhận đủ điều kiện kinh doanh hóa chất có điều kiện</w:t>
            </w:r>
          </w:p>
        </w:tc>
        <w:tc>
          <w:tcPr>
            <w:tcW w:w="4884" w:type="dxa"/>
          </w:tcPr>
          <w:p w14:paraId="1D685328" w14:textId="77777777" w:rsidR="001B2A2E" w:rsidRPr="00A83EE1"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Trung tâm Phục vụ hành chính công tỉnh Hưng Yên</w:t>
            </w:r>
          </w:p>
          <w:p w14:paraId="464AE36C" w14:textId="77777777" w:rsidR="001B2A2E" w:rsidRPr="00A83EE1"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Trụ sở chính: Số 2, đường Chùa Chuông, phường Phố Hiến, tỉnh Hưng Yên</w:t>
            </w:r>
          </w:p>
          <w:p w14:paraId="4203816C" w14:textId="77777777" w:rsidR="001B2A2E" w:rsidRPr="0090294C"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lastRenderedPageBreak/>
              <w:t xml:space="preserve">+ Cơ sở 2: </w:t>
            </w:r>
            <w:r>
              <w:rPr>
                <w:rFonts w:eastAsia="Calibri" w:cs="Times New Roman"/>
                <w:color w:val="000000"/>
                <w:sz w:val="26"/>
                <w:szCs w:val="26"/>
              </w:rPr>
              <w:t>Số 136 đường Lê Lợi, phường Trần Hưng Đạo, tỉnh Hưng Yên</w:t>
            </w:r>
          </w:p>
          <w:p w14:paraId="740DB1F8" w14:textId="1B88E840" w:rsidR="001B2A2E" w:rsidRPr="00F04BDC" w:rsidRDefault="001B2A2E" w:rsidP="001B2A2E">
            <w:pPr>
              <w:tabs>
                <w:tab w:val="left" w:pos="3090"/>
              </w:tabs>
              <w:spacing w:after="60" w:line="240" w:lineRule="auto"/>
              <w:jc w:val="both"/>
              <w:rPr>
                <w:rFonts w:eastAsia="Calibri" w:cs="Times New Roman"/>
                <w:color w:val="000000"/>
                <w:sz w:val="26"/>
                <w:szCs w:val="26"/>
                <w:lang w:val="vi-VN"/>
              </w:rPr>
            </w:pPr>
            <w:r w:rsidRPr="00F04BDC">
              <w:rPr>
                <w:rFonts w:eastAsia="Calibri" w:cs="Times New Roman"/>
                <w:color w:val="000000"/>
                <w:sz w:val="26"/>
                <w:szCs w:val="26"/>
                <w:lang w:val="vi-VN"/>
              </w:rPr>
              <w:t>- Trung tâm phục vụ hành chính công cấp xã</w:t>
            </w:r>
          </w:p>
        </w:tc>
        <w:tc>
          <w:tcPr>
            <w:tcW w:w="846" w:type="dxa"/>
          </w:tcPr>
          <w:p w14:paraId="4C717F76" w14:textId="77777777" w:rsidR="001B2A2E" w:rsidRPr="009B79AC" w:rsidRDefault="001B2A2E" w:rsidP="001B2A2E">
            <w:pPr>
              <w:spacing w:after="60" w:line="240" w:lineRule="auto"/>
              <w:jc w:val="both"/>
              <w:rPr>
                <w:rFonts w:eastAsia="Calibri" w:cs="Times New Roman"/>
                <w:color w:val="000000"/>
                <w:sz w:val="26"/>
                <w:szCs w:val="26"/>
              </w:rPr>
            </w:pPr>
          </w:p>
        </w:tc>
        <w:tc>
          <w:tcPr>
            <w:tcW w:w="846" w:type="dxa"/>
          </w:tcPr>
          <w:p w14:paraId="3933C22F" w14:textId="3879F980" w:rsidR="001B2A2E" w:rsidRPr="00A52E1A" w:rsidRDefault="001B2A2E" w:rsidP="001B2A2E">
            <w:pPr>
              <w:spacing w:after="60" w:line="240" w:lineRule="auto"/>
              <w:jc w:val="both"/>
              <w:rPr>
                <w:rFonts w:eastAsia="Calibri" w:cs="Times New Roman"/>
                <w:color w:val="000000"/>
                <w:sz w:val="26"/>
                <w:szCs w:val="26"/>
              </w:rPr>
            </w:pPr>
            <w:r w:rsidRPr="00A52E1A">
              <w:rPr>
                <w:rFonts w:eastAsia="Calibri" w:cs="Times New Roman"/>
                <w:color w:val="000000"/>
                <w:sz w:val="26"/>
                <w:szCs w:val="26"/>
              </w:rPr>
              <w:t>x</w:t>
            </w:r>
          </w:p>
        </w:tc>
        <w:tc>
          <w:tcPr>
            <w:tcW w:w="3358" w:type="dxa"/>
          </w:tcPr>
          <w:p w14:paraId="11AD69A2" w14:textId="3A656750" w:rsidR="001B2A2E" w:rsidRPr="00D5395A" w:rsidRDefault="001B2A2E" w:rsidP="001B2A2E">
            <w:pPr>
              <w:shd w:val="clear" w:color="auto" w:fill="FFFFFF"/>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 xml:space="preserve">2026 của Bộ Công Thương về sửa đổi, bổ sung một số quy định về phân cấp, cắt giảm, đơn giản hóa thủ tục </w:t>
            </w:r>
            <w:r w:rsidRPr="00D5395A">
              <w:rPr>
                <w:sz w:val="26"/>
                <w:szCs w:val="26"/>
              </w:rPr>
              <w:lastRenderedPageBreak/>
              <w:t>hành chính trong các lĩnh vực thuộc phạm vi quản lý của Bộ Công Thương</w:t>
            </w:r>
          </w:p>
        </w:tc>
      </w:tr>
      <w:tr w:rsidR="001B2A2E" w:rsidRPr="009B79AC" w14:paraId="718AF480" w14:textId="77777777" w:rsidTr="001B2A2E">
        <w:trPr>
          <w:trHeight w:val="152"/>
        </w:trPr>
        <w:tc>
          <w:tcPr>
            <w:tcW w:w="709" w:type="dxa"/>
          </w:tcPr>
          <w:p w14:paraId="2B2A6AB6" w14:textId="5594E143" w:rsidR="001B2A2E" w:rsidRPr="001B2A2E" w:rsidRDefault="001B2A2E" w:rsidP="001B2A2E">
            <w:pPr>
              <w:spacing w:after="60" w:line="240" w:lineRule="auto"/>
              <w:jc w:val="both"/>
              <w:rPr>
                <w:rFonts w:cs="Times New Roman"/>
                <w:kern w:val="2"/>
                <w:sz w:val="26"/>
                <w:szCs w:val="26"/>
                <w14:ligatures w14:val="standardContextual"/>
              </w:rPr>
            </w:pPr>
            <w:r w:rsidRPr="001B2A2E">
              <w:rPr>
                <w:rFonts w:cs="Times New Roman"/>
                <w:kern w:val="2"/>
                <w:sz w:val="26"/>
                <w:szCs w:val="26"/>
                <w14:ligatures w14:val="standardContextual"/>
              </w:rPr>
              <w:lastRenderedPageBreak/>
              <w:t>11</w:t>
            </w:r>
          </w:p>
        </w:tc>
        <w:tc>
          <w:tcPr>
            <w:tcW w:w="1273" w:type="dxa"/>
          </w:tcPr>
          <w:p w14:paraId="4B929830" w14:textId="77777777" w:rsidR="001B2A2E" w:rsidRPr="001B2A2E" w:rsidRDefault="001B2A2E" w:rsidP="001B2A2E">
            <w:pPr>
              <w:spacing w:after="60" w:line="240" w:lineRule="auto"/>
              <w:jc w:val="both"/>
              <w:rPr>
                <w:rFonts w:cs="Times New Roman"/>
                <w:kern w:val="2"/>
                <w:sz w:val="26"/>
                <w:szCs w:val="26"/>
                <w14:ligatures w14:val="standardContextual"/>
              </w:rPr>
            </w:pPr>
            <w:r w:rsidRPr="001B2A2E">
              <w:rPr>
                <w:rFonts w:cs="Times New Roman"/>
                <w:kern w:val="2"/>
                <w:sz w:val="26"/>
                <w:szCs w:val="26"/>
                <w14:ligatures w14:val="standardContextual"/>
              </w:rPr>
              <w:t>1.014714</w:t>
            </w:r>
          </w:p>
          <w:p w14:paraId="154C8869" w14:textId="77777777" w:rsidR="001B2A2E" w:rsidRPr="001B2A2E" w:rsidRDefault="001B2A2E" w:rsidP="001B2A2E">
            <w:pPr>
              <w:widowControl w:val="0"/>
              <w:tabs>
                <w:tab w:val="right" w:leader="dot" w:pos="851"/>
                <w:tab w:val="left" w:pos="1134"/>
                <w:tab w:val="left" w:pos="1276"/>
              </w:tabs>
              <w:spacing w:after="60" w:line="240" w:lineRule="auto"/>
              <w:jc w:val="both"/>
              <w:rPr>
                <w:rFonts w:cs="Times New Roman"/>
                <w:kern w:val="2"/>
                <w:sz w:val="26"/>
                <w:szCs w:val="26"/>
                <w:lang w:val="hsb-DE"/>
                <w14:ligatures w14:val="standardContextual"/>
              </w:rPr>
            </w:pPr>
          </w:p>
        </w:tc>
        <w:tc>
          <w:tcPr>
            <w:tcW w:w="2412" w:type="dxa"/>
          </w:tcPr>
          <w:p w14:paraId="3419D1C7" w14:textId="51E542E7" w:rsidR="001B2A2E" w:rsidRPr="001B2A2E" w:rsidRDefault="001B2A2E" w:rsidP="001B2A2E">
            <w:pPr>
              <w:widowControl w:val="0"/>
              <w:tabs>
                <w:tab w:val="right" w:leader="dot" w:pos="851"/>
                <w:tab w:val="left" w:pos="1134"/>
                <w:tab w:val="left" w:pos="1276"/>
              </w:tabs>
              <w:spacing w:after="60" w:line="240" w:lineRule="auto"/>
              <w:jc w:val="both"/>
              <w:rPr>
                <w:rFonts w:cs="Times New Roman"/>
                <w:kern w:val="2"/>
                <w:sz w:val="26"/>
                <w:szCs w:val="26"/>
                <w:lang w:val="hsb-DE"/>
                <w14:ligatures w14:val="standardContextual"/>
              </w:rPr>
            </w:pPr>
            <w:r w:rsidRPr="001B2A2E">
              <w:rPr>
                <w:rFonts w:cs="Times New Roman"/>
                <w:color w:val="000000"/>
                <w:kern w:val="2"/>
                <w:sz w:val="26"/>
                <w:szCs w:val="26"/>
                <w14:ligatures w14:val="standardContextual"/>
              </w:rPr>
              <w:t>Cấp Giấy chứng nhận đủ điều kiện sản xuất và kinh doanh hóa chất có điều kiện</w:t>
            </w:r>
          </w:p>
        </w:tc>
        <w:tc>
          <w:tcPr>
            <w:tcW w:w="4884" w:type="dxa"/>
          </w:tcPr>
          <w:p w14:paraId="6E4294D2" w14:textId="77777777" w:rsidR="001B2A2E" w:rsidRPr="00A83EE1"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Trung tâm Phục vụ hành chính công tỉnh Hưng Yên</w:t>
            </w:r>
          </w:p>
          <w:p w14:paraId="0B5437A0" w14:textId="77777777" w:rsidR="001B2A2E" w:rsidRPr="00A83EE1"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Trụ sở chính: Số 2, đường Chùa Chuông, phường Phố Hiến, tỉnh Hưng Yên</w:t>
            </w:r>
          </w:p>
          <w:p w14:paraId="38E6A801" w14:textId="77777777" w:rsidR="001B2A2E" w:rsidRPr="0090294C"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xml:space="preserve">+ Cơ sở 2: </w:t>
            </w:r>
            <w:r>
              <w:rPr>
                <w:rFonts w:eastAsia="Calibri" w:cs="Times New Roman"/>
                <w:color w:val="000000"/>
                <w:sz w:val="26"/>
                <w:szCs w:val="26"/>
              </w:rPr>
              <w:t>Số 136 đường Lê Lợi, phường Trần Hưng Đạo, tỉnh Hưng Yên</w:t>
            </w:r>
          </w:p>
          <w:p w14:paraId="5D918A85" w14:textId="03C7EEA8" w:rsidR="001B2A2E" w:rsidRPr="00F04BDC" w:rsidRDefault="001B2A2E" w:rsidP="001B2A2E">
            <w:pPr>
              <w:tabs>
                <w:tab w:val="left" w:pos="3090"/>
              </w:tabs>
              <w:spacing w:after="60" w:line="240" w:lineRule="auto"/>
              <w:jc w:val="both"/>
              <w:rPr>
                <w:rFonts w:eastAsia="Calibri" w:cs="Times New Roman"/>
                <w:color w:val="000000"/>
                <w:sz w:val="26"/>
                <w:szCs w:val="26"/>
                <w:lang w:val="vi-VN"/>
              </w:rPr>
            </w:pPr>
            <w:r w:rsidRPr="00F04BDC">
              <w:rPr>
                <w:rFonts w:eastAsia="Calibri" w:cs="Times New Roman"/>
                <w:color w:val="000000"/>
                <w:sz w:val="26"/>
                <w:szCs w:val="26"/>
                <w:lang w:val="vi-VN"/>
              </w:rPr>
              <w:t>- Trung tâm phục vụ hành chính công cấp xã</w:t>
            </w:r>
          </w:p>
        </w:tc>
        <w:tc>
          <w:tcPr>
            <w:tcW w:w="846" w:type="dxa"/>
          </w:tcPr>
          <w:p w14:paraId="337BF83E" w14:textId="77777777" w:rsidR="001B2A2E" w:rsidRPr="009B79AC" w:rsidRDefault="001B2A2E" w:rsidP="001B2A2E">
            <w:pPr>
              <w:spacing w:after="60" w:line="240" w:lineRule="auto"/>
              <w:jc w:val="both"/>
              <w:rPr>
                <w:rFonts w:eastAsia="Calibri" w:cs="Times New Roman"/>
                <w:color w:val="000000"/>
                <w:sz w:val="26"/>
                <w:szCs w:val="26"/>
              </w:rPr>
            </w:pPr>
          </w:p>
        </w:tc>
        <w:tc>
          <w:tcPr>
            <w:tcW w:w="846" w:type="dxa"/>
          </w:tcPr>
          <w:p w14:paraId="35EF39E4" w14:textId="5F392A4C" w:rsidR="001B2A2E" w:rsidRPr="00A52E1A" w:rsidRDefault="001B2A2E" w:rsidP="001B2A2E">
            <w:pPr>
              <w:spacing w:after="60" w:line="240" w:lineRule="auto"/>
              <w:jc w:val="both"/>
              <w:rPr>
                <w:rFonts w:eastAsia="Calibri" w:cs="Times New Roman"/>
                <w:color w:val="000000"/>
                <w:sz w:val="26"/>
                <w:szCs w:val="26"/>
              </w:rPr>
            </w:pPr>
            <w:r w:rsidRPr="00A52E1A">
              <w:rPr>
                <w:rFonts w:eastAsia="Calibri" w:cs="Times New Roman"/>
                <w:color w:val="000000"/>
                <w:sz w:val="26"/>
                <w:szCs w:val="26"/>
              </w:rPr>
              <w:t>x</w:t>
            </w:r>
          </w:p>
        </w:tc>
        <w:tc>
          <w:tcPr>
            <w:tcW w:w="3358" w:type="dxa"/>
          </w:tcPr>
          <w:p w14:paraId="358CB1BA" w14:textId="2F189554" w:rsidR="001B2A2E" w:rsidRPr="00D5395A" w:rsidRDefault="001B2A2E" w:rsidP="001B2A2E">
            <w:pPr>
              <w:shd w:val="clear" w:color="auto" w:fill="FFFFFF"/>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2026 của Bộ Công Thương về sửa đổi, bổ sung một số quy định về phân cấp, cắt giảm, đơn giản hóa thủ tục hành chính trong các lĩnh vực thuộc phạm vi quản lý của Bộ Công Thương</w:t>
            </w:r>
          </w:p>
        </w:tc>
      </w:tr>
      <w:tr w:rsidR="001B2A2E" w:rsidRPr="009B79AC" w14:paraId="08E87176" w14:textId="77777777" w:rsidTr="001B2A2E">
        <w:trPr>
          <w:trHeight w:val="152"/>
        </w:trPr>
        <w:tc>
          <w:tcPr>
            <w:tcW w:w="709" w:type="dxa"/>
          </w:tcPr>
          <w:p w14:paraId="3F028DEA" w14:textId="63446D1C" w:rsidR="001B2A2E" w:rsidRPr="001B2A2E" w:rsidRDefault="001B2A2E" w:rsidP="001B2A2E">
            <w:pPr>
              <w:spacing w:after="60" w:line="240" w:lineRule="auto"/>
              <w:jc w:val="both"/>
              <w:rPr>
                <w:rFonts w:cs="Times New Roman"/>
                <w:kern w:val="2"/>
                <w:sz w:val="26"/>
                <w:szCs w:val="26"/>
                <w14:ligatures w14:val="standardContextual"/>
              </w:rPr>
            </w:pPr>
            <w:r w:rsidRPr="001B2A2E">
              <w:rPr>
                <w:rFonts w:cs="Times New Roman"/>
                <w:kern w:val="2"/>
                <w:sz w:val="26"/>
                <w:szCs w:val="26"/>
                <w14:ligatures w14:val="standardContextual"/>
              </w:rPr>
              <w:t>12</w:t>
            </w:r>
          </w:p>
        </w:tc>
        <w:tc>
          <w:tcPr>
            <w:tcW w:w="1273" w:type="dxa"/>
          </w:tcPr>
          <w:p w14:paraId="531AB92A" w14:textId="77777777" w:rsidR="001B2A2E" w:rsidRPr="001B2A2E" w:rsidRDefault="001B2A2E" w:rsidP="001B2A2E">
            <w:pPr>
              <w:spacing w:after="60" w:line="240" w:lineRule="auto"/>
              <w:jc w:val="both"/>
              <w:rPr>
                <w:rFonts w:cs="Times New Roman"/>
                <w:kern w:val="2"/>
                <w:sz w:val="26"/>
                <w:szCs w:val="26"/>
                <w14:ligatures w14:val="standardContextual"/>
              </w:rPr>
            </w:pPr>
            <w:r w:rsidRPr="001B2A2E">
              <w:rPr>
                <w:rFonts w:cs="Times New Roman"/>
                <w:kern w:val="2"/>
                <w:sz w:val="26"/>
                <w:szCs w:val="26"/>
                <w14:ligatures w14:val="standardContextual"/>
              </w:rPr>
              <w:t>2.002834</w:t>
            </w:r>
          </w:p>
          <w:p w14:paraId="600B2FFC" w14:textId="77777777" w:rsidR="001B2A2E" w:rsidRPr="001B2A2E" w:rsidRDefault="001B2A2E" w:rsidP="001B2A2E">
            <w:pPr>
              <w:widowControl w:val="0"/>
              <w:tabs>
                <w:tab w:val="right" w:leader="dot" w:pos="851"/>
                <w:tab w:val="left" w:pos="1134"/>
                <w:tab w:val="left" w:pos="1276"/>
              </w:tabs>
              <w:spacing w:after="60" w:line="240" w:lineRule="auto"/>
              <w:jc w:val="both"/>
              <w:rPr>
                <w:rFonts w:cs="Times New Roman"/>
                <w:kern w:val="2"/>
                <w:sz w:val="26"/>
                <w:szCs w:val="26"/>
                <w:lang w:val="hsb-DE"/>
                <w14:ligatures w14:val="standardContextual"/>
              </w:rPr>
            </w:pPr>
          </w:p>
        </w:tc>
        <w:tc>
          <w:tcPr>
            <w:tcW w:w="2412" w:type="dxa"/>
          </w:tcPr>
          <w:p w14:paraId="283CB88E" w14:textId="433E72F9" w:rsidR="001B2A2E" w:rsidRPr="001B2A2E" w:rsidRDefault="001B2A2E" w:rsidP="001B2A2E">
            <w:pPr>
              <w:widowControl w:val="0"/>
              <w:tabs>
                <w:tab w:val="right" w:leader="dot" w:pos="851"/>
                <w:tab w:val="left" w:pos="1134"/>
                <w:tab w:val="left" w:pos="1276"/>
              </w:tabs>
              <w:spacing w:after="60" w:line="240" w:lineRule="auto"/>
              <w:jc w:val="both"/>
              <w:rPr>
                <w:rFonts w:cs="Times New Roman"/>
                <w:kern w:val="2"/>
                <w:sz w:val="26"/>
                <w:szCs w:val="26"/>
                <w:lang w:val="hsb-DE"/>
                <w14:ligatures w14:val="standardContextual"/>
              </w:rPr>
            </w:pPr>
            <w:r w:rsidRPr="001B2A2E">
              <w:rPr>
                <w:rFonts w:cs="Times New Roman"/>
                <w:color w:val="000000"/>
                <w:kern w:val="2"/>
                <w:sz w:val="26"/>
                <w:szCs w:val="26"/>
                <w14:ligatures w14:val="standardContextual"/>
              </w:rPr>
              <w:t>Cấp lại Giấy chứng nhận đủ điều kiện sản xuất, kinh doanh hóa chất có điều kiện</w:t>
            </w:r>
          </w:p>
        </w:tc>
        <w:tc>
          <w:tcPr>
            <w:tcW w:w="4884" w:type="dxa"/>
          </w:tcPr>
          <w:p w14:paraId="281B50AA" w14:textId="77777777" w:rsidR="001B2A2E" w:rsidRPr="00A83EE1"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Trung tâm Phục vụ hành chính công tỉnh Hưng Yên</w:t>
            </w:r>
          </w:p>
          <w:p w14:paraId="3AF254FD" w14:textId="77777777" w:rsidR="001B2A2E" w:rsidRPr="00A83EE1"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Trụ sở chính: Số 2, đường Chùa Chuông, phường Phố Hiến, tỉnh Hưng Yên</w:t>
            </w:r>
          </w:p>
          <w:p w14:paraId="7DB32F78" w14:textId="77777777" w:rsidR="001B2A2E" w:rsidRPr="0090294C"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xml:space="preserve">+ Cơ sở 2: </w:t>
            </w:r>
            <w:r>
              <w:rPr>
                <w:rFonts w:eastAsia="Calibri" w:cs="Times New Roman"/>
                <w:color w:val="000000"/>
                <w:sz w:val="26"/>
                <w:szCs w:val="26"/>
              </w:rPr>
              <w:t>Số 136 đường Lê Lợi, phường Trần Hưng Đạo, tỉnh Hưng Yên</w:t>
            </w:r>
          </w:p>
          <w:p w14:paraId="3C80E98A" w14:textId="5E310C52" w:rsidR="001B2A2E" w:rsidRPr="00F04BDC" w:rsidRDefault="001B2A2E" w:rsidP="001B2A2E">
            <w:pPr>
              <w:tabs>
                <w:tab w:val="left" w:pos="3090"/>
              </w:tabs>
              <w:spacing w:after="60" w:line="240" w:lineRule="auto"/>
              <w:jc w:val="both"/>
              <w:rPr>
                <w:rFonts w:eastAsia="Calibri" w:cs="Times New Roman"/>
                <w:color w:val="000000"/>
                <w:sz w:val="26"/>
                <w:szCs w:val="26"/>
                <w:lang w:val="vi-VN"/>
              </w:rPr>
            </w:pPr>
            <w:r w:rsidRPr="00F04BDC">
              <w:rPr>
                <w:rFonts w:eastAsia="Calibri" w:cs="Times New Roman"/>
                <w:color w:val="000000"/>
                <w:sz w:val="26"/>
                <w:szCs w:val="26"/>
                <w:lang w:val="vi-VN"/>
              </w:rPr>
              <w:t>- Trung tâm phục vụ hành chính công cấp xã</w:t>
            </w:r>
          </w:p>
        </w:tc>
        <w:tc>
          <w:tcPr>
            <w:tcW w:w="846" w:type="dxa"/>
          </w:tcPr>
          <w:p w14:paraId="388C37B0" w14:textId="77777777" w:rsidR="001B2A2E" w:rsidRPr="009B79AC" w:rsidRDefault="001B2A2E" w:rsidP="001B2A2E">
            <w:pPr>
              <w:spacing w:after="60" w:line="240" w:lineRule="auto"/>
              <w:jc w:val="both"/>
              <w:rPr>
                <w:rFonts w:eastAsia="Calibri" w:cs="Times New Roman"/>
                <w:color w:val="000000"/>
                <w:sz w:val="26"/>
                <w:szCs w:val="26"/>
              </w:rPr>
            </w:pPr>
          </w:p>
        </w:tc>
        <w:tc>
          <w:tcPr>
            <w:tcW w:w="846" w:type="dxa"/>
          </w:tcPr>
          <w:p w14:paraId="76412BA2" w14:textId="5D258AAF" w:rsidR="001B2A2E" w:rsidRPr="00A52E1A" w:rsidRDefault="001B2A2E" w:rsidP="001B2A2E">
            <w:pPr>
              <w:spacing w:after="60" w:line="240" w:lineRule="auto"/>
              <w:jc w:val="both"/>
              <w:rPr>
                <w:rFonts w:eastAsia="Calibri" w:cs="Times New Roman"/>
                <w:color w:val="000000"/>
                <w:sz w:val="26"/>
                <w:szCs w:val="26"/>
              </w:rPr>
            </w:pPr>
            <w:r w:rsidRPr="00A52E1A">
              <w:rPr>
                <w:rFonts w:eastAsia="Calibri" w:cs="Times New Roman"/>
                <w:color w:val="000000"/>
                <w:sz w:val="26"/>
                <w:szCs w:val="26"/>
              </w:rPr>
              <w:t>x</w:t>
            </w:r>
          </w:p>
        </w:tc>
        <w:tc>
          <w:tcPr>
            <w:tcW w:w="3358" w:type="dxa"/>
          </w:tcPr>
          <w:p w14:paraId="3D33D7BE" w14:textId="04464D3F" w:rsidR="001B2A2E" w:rsidRPr="00D5395A" w:rsidRDefault="001B2A2E" w:rsidP="001B2A2E">
            <w:pPr>
              <w:shd w:val="clear" w:color="auto" w:fill="FFFFFF"/>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2026 của Bộ Công Thương về sửa đổi, bổ sung một số quy định về phân cấp, cắt giảm, đơn giản hóa thủ tục hành chính trong các lĩnh vực thuộc phạm vi quản lý của Bộ Công Thương</w:t>
            </w:r>
          </w:p>
        </w:tc>
      </w:tr>
      <w:tr w:rsidR="001B2A2E" w:rsidRPr="009B79AC" w14:paraId="53C25211" w14:textId="77777777" w:rsidTr="001B2A2E">
        <w:trPr>
          <w:trHeight w:val="152"/>
        </w:trPr>
        <w:tc>
          <w:tcPr>
            <w:tcW w:w="709" w:type="dxa"/>
          </w:tcPr>
          <w:p w14:paraId="2DF9FA3D" w14:textId="4DCD97D1" w:rsidR="001B2A2E" w:rsidRPr="001B2A2E" w:rsidRDefault="001B2A2E" w:rsidP="001B2A2E">
            <w:pPr>
              <w:spacing w:after="60" w:line="240" w:lineRule="auto"/>
              <w:jc w:val="both"/>
              <w:rPr>
                <w:rFonts w:cs="Times New Roman"/>
                <w:kern w:val="2"/>
                <w:sz w:val="26"/>
                <w:szCs w:val="26"/>
                <w14:ligatures w14:val="standardContextual"/>
              </w:rPr>
            </w:pPr>
            <w:r w:rsidRPr="001B2A2E">
              <w:rPr>
                <w:rFonts w:cs="Times New Roman"/>
                <w:kern w:val="2"/>
                <w:sz w:val="26"/>
                <w:szCs w:val="26"/>
                <w14:ligatures w14:val="standardContextual"/>
              </w:rPr>
              <w:t>13</w:t>
            </w:r>
          </w:p>
        </w:tc>
        <w:tc>
          <w:tcPr>
            <w:tcW w:w="1273" w:type="dxa"/>
          </w:tcPr>
          <w:p w14:paraId="63461333" w14:textId="77777777" w:rsidR="001B2A2E" w:rsidRPr="001B2A2E" w:rsidRDefault="001B2A2E" w:rsidP="001B2A2E">
            <w:pPr>
              <w:spacing w:after="60" w:line="240" w:lineRule="auto"/>
              <w:jc w:val="both"/>
              <w:rPr>
                <w:rFonts w:cs="Times New Roman"/>
                <w:kern w:val="2"/>
                <w:sz w:val="26"/>
                <w:szCs w:val="26"/>
                <w14:ligatures w14:val="standardContextual"/>
              </w:rPr>
            </w:pPr>
            <w:r w:rsidRPr="001B2A2E">
              <w:rPr>
                <w:rFonts w:cs="Times New Roman"/>
                <w:kern w:val="2"/>
                <w:sz w:val="26"/>
                <w:szCs w:val="26"/>
                <w14:ligatures w14:val="standardContextual"/>
              </w:rPr>
              <w:t>1.014710</w:t>
            </w:r>
          </w:p>
          <w:p w14:paraId="6A01CD00" w14:textId="77777777" w:rsidR="001B2A2E" w:rsidRPr="001B2A2E" w:rsidRDefault="001B2A2E" w:rsidP="001B2A2E">
            <w:pPr>
              <w:widowControl w:val="0"/>
              <w:tabs>
                <w:tab w:val="right" w:leader="dot" w:pos="851"/>
                <w:tab w:val="left" w:pos="1134"/>
                <w:tab w:val="left" w:pos="1276"/>
              </w:tabs>
              <w:spacing w:after="60" w:line="240" w:lineRule="auto"/>
              <w:jc w:val="both"/>
              <w:rPr>
                <w:rFonts w:cs="Times New Roman"/>
                <w:kern w:val="2"/>
                <w:sz w:val="26"/>
                <w:szCs w:val="26"/>
                <w:lang w:val="hsb-DE"/>
                <w14:ligatures w14:val="standardContextual"/>
              </w:rPr>
            </w:pPr>
          </w:p>
        </w:tc>
        <w:tc>
          <w:tcPr>
            <w:tcW w:w="2412" w:type="dxa"/>
          </w:tcPr>
          <w:p w14:paraId="622266D8" w14:textId="125B8969" w:rsidR="001B2A2E" w:rsidRPr="001B2A2E" w:rsidRDefault="001B2A2E" w:rsidP="001B2A2E">
            <w:pPr>
              <w:widowControl w:val="0"/>
              <w:tabs>
                <w:tab w:val="right" w:leader="dot" w:pos="851"/>
                <w:tab w:val="left" w:pos="1134"/>
                <w:tab w:val="left" w:pos="1276"/>
              </w:tabs>
              <w:spacing w:after="60" w:line="240" w:lineRule="auto"/>
              <w:jc w:val="both"/>
              <w:rPr>
                <w:rFonts w:cs="Times New Roman"/>
                <w:kern w:val="2"/>
                <w:sz w:val="26"/>
                <w:szCs w:val="26"/>
                <w:lang w:val="hsb-DE"/>
                <w14:ligatures w14:val="standardContextual"/>
              </w:rPr>
            </w:pPr>
            <w:r w:rsidRPr="001B2A2E">
              <w:rPr>
                <w:rFonts w:cs="Times New Roman"/>
                <w:color w:val="000000"/>
                <w:kern w:val="2"/>
                <w:sz w:val="26"/>
                <w:szCs w:val="26"/>
                <w14:ligatures w14:val="standardContextual"/>
              </w:rPr>
              <w:t>Cấp điều chỉnh Giấy chứng nhận đủ điều kiện sản xuất, kinh doanh hóa chất có điều kiện</w:t>
            </w:r>
          </w:p>
        </w:tc>
        <w:tc>
          <w:tcPr>
            <w:tcW w:w="4884" w:type="dxa"/>
          </w:tcPr>
          <w:p w14:paraId="1AB29E34" w14:textId="77777777" w:rsidR="001B2A2E" w:rsidRPr="00A83EE1"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Trung tâm Phục vụ hành chính công tỉnh Hưng Yên</w:t>
            </w:r>
          </w:p>
          <w:p w14:paraId="516BE065" w14:textId="77777777" w:rsidR="001B2A2E" w:rsidRPr="00A83EE1"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Trụ sở chính: Số 2, đường Chùa Chuông, phường Phố Hiến, tỉnh Hưng Yên</w:t>
            </w:r>
          </w:p>
          <w:p w14:paraId="328C62AD" w14:textId="77777777" w:rsidR="001B2A2E" w:rsidRPr="0090294C"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xml:space="preserve">+ Cơ sở 2: </w:t>
            </w:r>
            <w:r>
              <w:rPr>
                <w:rFonts w:eastAsia="Calibri" w:cs="Times New Roman"/>
                <w:color w:val="000000"/>
                <w:sz w:val="26"/>
                <w:szCs w:val="26"/>
              </w:rPr>
              <w:t>Số 136 đường Lê Lợi, phường Trần Hưng Đạo, tỉnh Hưng Yên</w:t>
            </w:r>
          </w:p>
          <w:p w14:paraId="5CD0513F" w14:textId="4EB25479" w:rsidR="001B2A2E" w:rsidRPr="00F04BDC" w:rsidRDefault="001B2A2E" w:rsidP="001B2A2E">
            <w:pPr>
              <w:tabs>
                <w:tab w:val="left" w:pos="3090"/>
              </w:tabs>
              <w:spacing w:after="60" w:line="240" w:lineRule="auto"/>
              <w:jc w:val="both"/>
              <w:rPr>
                <w:rFonts w:eastAsia="Calibri" w:cs="Times New Roman"/>
                <w:color w:val="000000"/>
                <w:sz w:val="26"/>
                <w:szCs w:val="26"/>
                <w:lang w:val="vi-VN"/>
              </w:rPr>
            </w:pPr>
            <w:r w:rsidRPr="00F04BDC">
              <w:rPr>
                <w:rFonts w:eastAsia="Calibri" w:cs="Times New Roman"/>
                <w:color w:val="000000"/>
                <w:sz w:val="26"/>
                <w:szCs w:val="26"/>
                <w:lang w:val="vi-VN"/>
              </w:rPr>
              <w:t>- Trung tâm phục vụ hành chính công cấp xã</w:t>
            </w:r>
          </w:p>
        </w:tc>
        <w:tc>
          <w:tcPr>
            <w:tcW w:w="846" w:type="dxa"/>
          </w:tcPr>
          <w:p w14:paraId="3EC9C37D" w14:textId="77777777" w:rsidR="001B2A2E" w:rsidRPr="009B79AC" w:rsidRDefault="001B2A2E" w:rsidP="001B2A2E">
            <w:pPr>
              <w:spacing w:after="60" w:line="240" w:lineRule="auto"/>
              <w:jc w:val="both"/>
              <w:rPr>
                <w:rFonts w:eastAsia="Calibri" w:cs="Times New Roman"/>
                <w:color w:val="000000"/>
                <w:sz w:val="26"/>
                <w:szCs w:val="26"/>
              </w:rPr>
            </w:pPr>
          </w:p>
        </w:tc>
        <w:tc>
          <w:tcPr>
            <w:tcW w:w="846" w:type="dxa"/>
          </w:tcPr>
          <w:p w14:paraId="5D5D77F0" w14:textId="180E0C0F" w:rsidR="001B2A2E" w:rsidRPr="00A52E1A" w:rsidRDefault="001B2A2E" w:rsidP="001B2A2E">
            <w:pPr>
              <w:spacing w:after="60" w:line="240" w:lineRule="auto"/>
              <w:jc w:val="both"/>
              <w:rPr>
                <w:rFonts w:eastAsia="Calibri" w:cs="Times New Roman"/>
                <w:color w:val="000000"/>
                <w:sz w:val="26"/>
                <w:szCs w:val="26"/>
              </w:rPr>
            </w:pPr>
            <w:r w:rsidRPr="00A52E1A">
              <w:rPr>
                <w:rFonts w:eastAsia="Calibri" w:cs="Times New Roman"/>
                <w:color w:val="000000"/>
                <w:sz w:val="26"/>
                <w:szCs w:val="26"/>
              </w:rPr>
              <w:t>x</w:t>
            </w:r>
          </w:p>
        </w:tc>
        <w:tc>
          <w:tcPr>
            <w:tcW w:w="3358" w:type="dxa"/>
          </w:tcPr>
          <w:p w14:paraId="65CF10BF" w14:textId="6DF14854" w:rsidR="001B2A2E" w:rsidRPr="00D5395A" w:rsidRDefault="001B2A2E" w:rsidP="001B2A2E">
            <w:pPr>
              <w:shd w:val="clear" w:color="auto" w:fill="FFFFFF"/>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2026 của Bộ Công Thương về sửa đổi, bổ sung một số quy định về phân cấp, cắt giảm, đơn giản hóa thủ tục hành chính trong các lĩnh vực thuộc phạm vi quản lý của Bộ Công Thương</w:t>
            </w:r>
          </w:p>
        </w:tc>
      </w:tr>
      <w:tr w:rsidR="001B2A2E" w:rsidRPr="009B79AC" w14:paraId="50A5DAFC" w14:textId="77777777" w:rsidTr="001B2A2E">
        <w:trPr>
          <w:trHeight w:val="152"/>
        </w:trPr>
        <w:tc>
          <w:tcPr>
            <w:tcW w:w="709" w:type="dxa"/>
          </w:tcPr>
          <w:p w14:paraId="2B3547CF" w14:textId="5CB33A9D" w:rsidR="001B2A2E" w:rsidRPr="001B2A2E" w:rsidRDefault="001B2A2E" w:rsidP="001B2A2E">
            <w:pPr>
              <w:spacing w:after="60" w:line="240" w:lineRule="auto"/>
              <w:jc w:val="both"/>
              <w:rPr>
                <w:rFonts w:cs="Times New Roman"/>
                <w:kern w:val="2"/>
                <w:sz w:val="26"/>
                <w:szCs w:val="26"/>
                <w14:ligatures w14:val="standardContextual"/>
              </w:rPr>
            </w:pPr>
            <w:r w:rsidRPr="001B2A2E">
              <w:rPr>
                <w:rFonts w:cs="Times New Roman"/>
                <w:kern w:val="2"/>
                <w:sz w:val="26"/>
                <w:szCs w:val="26"/>
                <w14:ligatures w14:val="standardContextual"/>
              </w:rPr>
              <w:t>14</w:t>
            </w:r>
          </w:p>
        </w:tc>
        <w:tc>
          <w:tcPr>
            <w:tcW w:w="1273" w:type="dxa"/>
          </w:tcPr>
          <w:p w14:paraId="62DC7F16" w14:textId="77777777" w:rsidR="001B2A2E" w:rsidRPr="001B2A2E" w:rsidRDefault="001B2A2E" w:rsidP="001B2A2E">
            <w:pPr>
              <w:spacing w:after="60" w:line="240" w:lineRule="auto"/>
              <w:jc w:val="both"/>
              <w:rPr>
                <w:rFonts w:cs="Times New Roman"/>
                <w:kern w:val="2"/>
                <w:sz w:val="26"/>
                <w:szCs w:val="26"/>
                <w14:ligatures w14:val="standardContextual"/>
              </w:rPr>
            </w:pPr>
            <w:r w:rsidRPr="001B2A2E">
              <w:rPr>
                <w:rFonts w:cs="Times New Roman"/>
                <w:kern w:val="2"/>
                <w:sz w:val="26"/>
                <w:szCs w:val="26"/>
                <w14:ligatures w14:val="standardContextual"/>
              </w:rPr>
              <w:t>1.014727</w:t>
            </w:r>
          </w:p>
          <w:p w14:paraId="3610967C" w14:textId="77777777" w:rsidR="001B2A2E" w:rsidRPr="001B2A2E" w:rsidRDefault="001B2A2E" w:rsidP="001B2A2E">
            <w:pPr>
              <w:widowControl w:val="0"/>
              <w:tabs>
                <w:tab w:val="right" w:leader="dot" w:pos="851"/>
                <w:tab w:val="left" w:pos="1134"/>
                <w:tab w:val="left" w:pos="1276"/>
              </w:tabs>
              <w:spacing w:after="60" w:line="240" w:lineRule="auto"/>
              <w:jc w:val="both"/>
              <w:rPr>
                <w:rFonts w:cs="Times New Roman"/>
                <w:kern w:val="2"/>
                <w:sz w:val="26"/>
                <w:szCs w:val="26"/>
                <w:lang w:val="hsb-DE"/>
                <w14:ligatures w14:val="standardContextual"/>
              </w:rPr>
            </w:pPr>
          </w:p>
        </w:tc>
        <w:tc>
          <w:tcPr>
            <w:tcW w:w="2412" w:type="dxa"/>
          </w:tcPr>
          <w:p w14:paraId="3569D50F" w14:textId="400457F8" w:rsidR="001B2A2E" w:rsidRPr="001B2A2E" w:rsidRDefault="001B2A2E" w:rsidP="001B2A2E">
            <w:pPr>
              <w:widowControl w:val="0"/>
              <w:tabs>
                <w:tab w:val="right" w:leader="dot" w:pos="851"/>
                <w:tab w:val="left" w:pos="1134"/>
                <w:tab w:val="left" w:pos="1276"/>
              </w:tabs>
              <w:spacing w:after="60" w:line="240" w:lineRule="auto"/>
              <w:jc w:val="both"/>
              <w:rPr>
                <w:rFonts w:cs="Times New Roman"/>
                <w:kern w:val="2"/>
                <w:sz w:val="26"/>
                <w:szCs w:val="26"/>
                <w:lang w:val="hsb-DE"/>
                <w14:ligatures w14:val="standardContextual"/>
              </w:rPr>
            </w:pPr>
            <w:r w:rsidRPr="001B2A2E">
              <w:rPr>
                <w:rFonts w:cs="Times New Roman"/>
                <w:noProof/>
                <w:color w:val="000000" w:themeColor="text1"/>
                <w:kern w:val="2"/>
                <w:sz w:val="26"/>
                <w:szCs w:val="26"/>
                <w:lang w:val="vi-VN"/>
                <w14:ligatures w14:val="standardContextual"/>
              </w:rPr>
              <w:t xml:space="preserve">Thủ tục cấp Giấy chứng nhận đủ điều kiện hoạt động dịch vụ tồn trữ hóa chất </w:t>
            </w:r>
            <w:r w:rsidRPr="001B2A2E">
              <w:rPr>
                <w:rFonts w:cs="Times New Roman"/>
                <w:noProof/>
                <w:color w:val="000000" w:themeColor="text1"/>
                <w:kern w:val="2"/>
                <w:sz w:val="26"/>
                <w:szCs w:val="26"/>
                <w:lang w:val="vi-VN"/>
                <w14:ligatures w14:val="standardContextual"/>
              </w:rPr>
              <w:lastRenderedPageBreak/>
              <w:t>thuộc UBND cấp tỉnh</w:t>
            </w:r>
          </w:p>
        </w:tc>
        <w:tc>
          <w:tcPr>
            <w:tcW w:w="4884" w:type="dxa"/>
          </w:tcPr>
          <w:p w14:paraId="2A5F86B1" w14:textId="77777777" w:rsidR="001B2A2E" w:rsidRPr="00A83EE1"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lastRenderedPageBreak/>
              <w:t>- Trung tâm Phục vụ hành chính công tỉnh Hưng Yên</w:t>
            </w:r>
          </w:p>
          <w:p w14:paraId="2DBEFAE2" w14:textId="77777777" w:rsidR="001B2A2E" w:rsidRPr="00A83EE1"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lastRenderedPageBreak/>
              <w:t>+ Trụ sở chính: Số 2, đường Chùa Chuông, phường Phố Hiến, tỉnh Hưng Yên</w:t>
            </w:r>
          </w:p>
          <w:p w14:paraId="12AB8DFD" w14:textId="77777777" w:rsidR="001B2A2E" w:rsidRPr="0090294C"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xml:space="preserve">+ Cơ sở 2: </w:t>
            </w:r>
            <w:r>
              <w:rPr>
                <w:rFonts w:eastAsia="Calibri" w:cs="Times New Roman"/>
                <w:color w:val="000000"/>
                <w:sz w:val="26"/>
                <w:szCs w:val="26"/>
              </w:rPr>
              <w:t>Số 136 đường Lê Lợi, phường Trần Hưng Đạo, tỉnh Hưng Yên</w:t>
            </w:r>
          </w:p>
          <w:p w14:paraId="381F7B43" w14:textId="5A72ED3D" w:rsidR="001B2A2E" w:rsidRPr="00F04BDC" w:rsidRDefault="001B2A2E" w:rsidP="001B2A2E">
            <w:pPr>
              <w:tabs>
                <w:tab w:val="left" w:pos="3090"/>
              </w:tabs>
              <w:spacing w:after="60" w:line="240" w:lineRule="auto"/>
              <w:jc w:val="both"/>
              <w:rPr>
                <w:rFonts w:eastAsia="Calibri" w:cs="Times New Roman"/>
                <w:color w:val="000000"/>
                <w:sz w:val="26"/>
                <w:szCs w:val="26"/>
                <w:lang w:val="vi-VN"/>
              </w:rPr>
            </w:pPr>
            <w:r w:rsidRPr="00F04BDC">
              <w:rPr>
                <w:rFonts w:eastAsia="Calibri" w:cs="Times New Roman"/>
                <w:color w:val="000000"/>
                <w:sz w:val="26"/>
                <w:szCs w:val="26"/>
                <w:lang w:val="vi-VN"/>
              </w:rPr>
              <w:t>- Trung tâm phục vụ hành chính công cấp xã</w:t>
            </w:r>
          </w:p>
        </w:tc>
        <w:tc>
          <w:tcPr>
            <w:tcW w:w="846" w:type="dxa"/>
          </w:tcPr>
          <w:p w14:paraId="2AC898E0" w14:textId="77777777" w:rsidR="001B2A2E" w:rsidRPr="009B79AC" w:rsidRDefault="001B2A2E" w:rsidP="001B2A2E">
            <w:pPr>
              <w:spacing w:after="60" w:line="240" w:lineRule="auto"/>
              <w:jc w:val="both"/>
              <w:rPr>
                <w:rFonts w:eastAsia="Calibri" w:cs="Times New Roman"/>
                <w:color w:val="000000"/>
                <w:sz w:val="26"/>
                <w:szCs w:val="26"/>
              </w:rPr>
            </w:pPr>
          </w:p>
        </w:tc>
        <w:tc>
          <w:tcPr>
            <w:tcW w:w="846" w:type="dxa"/>
          </w:tcPr>
          <w:p w14:paraId="6C9D938D" w14:textId="5C70B726" w:rsidR="001B2A2E" w:rsidRPr="00A52E1A" w:rsidRDefault="001B2A2E" w:rsidP="001B2A2E">
            <w:pPr>
              <w:spacing w:after="60" w:line="240" w:lineRule="auto"/>
              <w:jc w:val="both"/>
              <w:rPr>
                <w:rFonts w:eastAsia="Calibri" w:cs="Times New Roman"/>
                <w:color w:val="000000"/>
                <w:sz w:val="26"/>
                <w:szCs w:val="26"/>
              </w:rPr>
            </w:pPr>
            <w:r w:rsidRPr="00A52E1A">
              <w:rPr>
                <w:rFonts w:eastAsia="Calibri" w:cs="Times New Roman"/>
                <w:color w:val="000000"/>
                <w:sz w:val="26"/>
                <w:szCs w:val="26"/>
              </w:rPr>
              <w:t>x</w:t>
            </w:r>
          </w:p>
        </w:tc>
        <w:tc>
          <w:tcPr>
            <w:tcW w:w="3358" w:type="dxa"/>
          </w:tcPr>
          <w:p w14:paraId="743281AE" w14:textId="6B2F17BA" w:rsidR="001B2A2E" w:rsidRPr="00D5395A" w:rsidRDefault="001B2A2E" w:rsidP="001B2A2E">
            <w:pPr>
              <w:shd w:val="clear" w:color="auto" w:fill="FFFFFF"/>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 xml:space="preserve">2026 của Bộ Công Thương về sửa đổi, bổ sung một số quy định về phân cấp, </w:t>
            </w:r>
            <w:r w:rsidRPr="00D5395A">
              <w:rPr>
                <w:sz w:val="26"/>
                <w:szCs w:val="26"/>
              </w:rPr>
              <w:lastRenderedPageBreak/>
              <w:t>cắt giảm, đơn giản hóa thủ tục hành chính trong các lĩnh vực thuộc phạm vi quản lý của Bộ Công Thương</w:t>
            </w:r>
          </w:p>
        </w:tc>
      </w:tr>
      <w:tr w:rsidR="001B2A2E" w:rsidRPr="009B79AC" w14:paraId="54D2CFAD" w14:textId="77777777" w:rsidTr="001B2A2E">
        <w:trPr>
          <w:trHeight w:val="152"/>
        </w:trPr>
        <w:tc>
          <w:tcPr>
            <w:tcW w:w="709" w:type="dxa"/>
          </w:tcPr>
          <w:p w14:paraId="32A70A26" w14:textId="01AF8AEE" w:rsidR="001B2A2E" w:rsidRPr="001B2A2E" w:rsidRDefault="001B2A2E" w:rsidP="001B2A2E">
            <w:pPr>
              <w:spacing w:after="60" w:line="240" w:lineRule="auto"/>
              <w:jc w:val="both"/>
              <w:rPr>
                <w:rFonts w:cs="Times New Roman"/>
                <w:kern w:val="2"/>
                <w:sz w:val="26"/>
                <w:szCs w:val="26"/>
                <w14:ligatures w14:val="standardContextual"/>
              </w:rPr>
            </w:pPr>
            <w:r w:rsidRPr="001B2A2E">
              <w:rPr>
                <w:rFonts w:cs="Times New Roman"/>
                <w:kern w:val="2"/>
                <w:sz w:val="26"/>
                <w:szCs w:val="26"/>
                <w14:ligatures w14:val="standardContextual"/>
              </w:rPr>
              <w:lastRenderedPageBreak/>
              <w:t>15</w:t>
            </w:r>
          </w:p>
        </w:tc>
        <w:tc>
          <w:tcPr>
            <w:tcW w:w="1273" w:type="dxa"/>
          </w:tcPr>
          <w:p w14:paraId="4D3D2EC4" w14:textId="46718B07" w:rsidR="001B2A2E" w:rsidRPr="001B2A2E" w:rsidRDefault="001B2A2E" w:rsidP="001B2A2E">
            <w:pPr>
              <w:widowControl w:val="0"/>
              <w:tabs>
                <w:tab w:val="right" w:leader="dot" w:pos="851"/>
                <w:tab w:val="left" w:pos="1134"/>
                <w:tab w:val="left" w:pos="1276"/>
              </w:tabs>
              <w:spacing w:after="60" w:line="240" w:lineRule="auto"/>
              <w:jc w:val="both"/>
              <w:rPr>
                <w:rFonts w:cs="Times New Roman"/>
                <w:kern w:val="2"/>
                <w:sz w:val="26"/>
                <w:szCs w:val="26"/>
                <w:lang w:val="hsb-DE"/>
                <w14:ligatures w14:val="standardContextual"/>
              </w:rPr>
            </w:pPr>
            <w:r w:rsidRPr="001B2A2E">
              <w:rPr>
                <w:rFonts w:cs="Times New Roman"/>
                <w:kern w:val="2"/>
                <w:sz w:val="26"/>
                <w:szCs w:val="26"/>
                <w14:ligatures w14:val="standardContextual"/>
              </w:rPr>
              <w:t>1.014725</w:t>
            </w:r>
          </w:p>
        </w:tc>
        <w:tc>
          <w:tcPr>
            <w:tcW w:w="2412" w:type="dxa"/>
          </w:tcPr>
          <w:p w14:paraId="3F3802AC" w14:textId="0CEF58BA" w:rsidR="001B2A2E" w:rsidRPr="001B2A2E" w:rsidRDefault="001B2A2E" w:rsidP="001B2A2E">
            <w:pPr>
              <w:widowControl w:val="0"/>
              <w:tabs>
                <w:tab w:val="right" w:leader="dot" w:pos="851"/>
                <w:tab w:val="left" w:pos="1134"/>
                <w:tab w:val="left" w:pos="1276"/>
              </w:tabs>
              <w:spacing w:after="60" w:line="240" w:lineRule="auto"/>
              <w:jc w:val="both"/>
              <w:rPr>
                <w:rFonts w:cs="Times New Roman"/>
                <w:kern w:val="2"/>
                <w:sz w:val="26"/>
                <w:szCs w:val="26"/>
                <w:lang w:val="hsb-DE"/>
                <w14:ligatures w14:val="standardContextual"/>
              </w:rPr>
            </w:pPr>
            <w:r w:rsidRPr="001B2A2E">
              <w:rPr>
                <w:rFonts w:cs="Times New Roman"/>
                <w:color w:val="000000"/>
                <w:kern w:val="2"/>
                <w:sz w:val="26"/>
                <w:szCs w:val="26"/>
                <w14:ligatures w14:val="standardContextual"/>
              </w:rPr>
              <w:t>Thủ tục cấp lại giấy chứng nhận đủ điều kiện hoạt động dịch vụ tồn trữ hóa chất thuộc UBND cấp tỉnh</w:t>
            </w:r>
          </w:p>
        </w:tc>
        <w:tc>
          <w:tcPr>
            <w:tcW w:w="4884" w:type="dxa"/>
          </w:tcPr>
          <w:p w14:paraId="06041E32" w14:textId="77777777" w:rsidR="001B2A2E" w:rsidRPr="00A83EE1"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Trung tâm Phục vụ hành chính công tỉnh Hưng Yên</w:t>
            </w:r>
          </w:p>
          <w:p w14:paraId="67072041" w14:textId="77777777" w:rsidR="001B2A2E" w:rsidRPr="00A83EE1"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Trụ sở chính: Số 2, đường Chùa Chuông, phường Phố Hiến, tỉnh Hưng Yên</w:t>
            </w:r>
          </w:p>
          <w:p w14:paraId="176D5161" w14:textId="77777777" w:rsidR="001B2A2E" w:rsidRPr="0090294C"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xml:space="preserve">+ Cơ sở 2: </w:t>
            </w:r>
            <w:r>
              <w:rPr>
                <w:rFonts w:eastAsia="Calibri" w:cs="Times New Roman"/>
                <w:color w:val="000000"/>
                <w:sz w:val="26"/>
                <w:szCs w:val="26"/>
              </w:rPr>
              <w:t>Số 136 đường Lê Lợi, phường Trần Hưng Đạo, tỉnh Hưng Yên</w:t>
            </w:r>
          </w:p>
          <w:p w14:paraId="62CB68C8" w14:textId="57D7C211" w:rsidR="001B2A2E" w:rsidRPr="00F04BDC" w:rsidRDefault="001B2A2E" w:rsidP="001B2A2E">
            <w:pPr>
              <w:tabs>
                <w:tab w:val="left" w:pos="3090"/>
              </w:tabs>
              <w:spacing w:after="60" w:line="240" w:lineRule="auto"/>
              <w:jc w:val="both"/>
              <w:rPr>
                <w:rFonts w:eastAsia="Calibri" w:cs="Times New Roman"/>
                <w:color w:val="000000"/>
                <w:sz w:val="26"/>
                <w:szCs w:val="26"/>
                <w:lang w:val="vi-VN"/>
              </w:rPr>
            </w:pPr>
            <w:r w:rsidRPr="00F04BDC">
              <w:rPr>
                <w:rFonts w:eastAsia="Calibri" w:cs="Times New Roman"/>
                <w:color w:val="000000"/>
                <w:sz w:val="26"/>
                <w:szCs w:val="26"/>
                <w:lang w:val="vi-VN"/>
              </w:rPr>
              <w:t>- Trung tâm phục vụ hành chính công cấp xã</w:t>
            </w:r>
          </w:p>
        </w:tc>
        <w:tc>
          <w:tcPr>
            <w:tcW w:w="846" w:type="dxa"/>
          </w:tcPr>
          <w:p w14:paraId="307FBADE" w14:textId="77777777" w:rsidR="001B2A2E" w:rsidRPr="009B79AC" w:rsidRDefault="001B2A2E" w:rsidP="001B2A2E">
            <w:pPr>
              <w:spacing w:after="60" w:line="240" w:lineRule="auto"/>
              <w:jc w:val="both"/>
              <w:rPr>
                <w:rFonts w:eastAsia="Calibri" w:cs="Times New Roman"/>
                <w:color w:val="000000"/>
                <w:sz w:val="26"/>
                <w:szCs w:val="26"/>
              </w:rPr>
            </w:pPr>
          </w:p>
        </w:tc>
        <w:tc>
          <w:tcPr>
            <w:tcW w:w="846" w:type="dxa"/>
          </w:tcPr>
          <w:p w14:paraId="2F3093F1" w14:textId="08AE1C21" w:rsidR="001B2A2E" w:rsidRPr="00A52E1A" w:rsidRDefault="001B2A2E" w:rsidP="001B2A2E">
            <w:pPr>
              <w:spacing w:after="60" w:line="240" w:lineRule="auto"/>
              <w:jc w:val="both"/>
              <w:rPr>
                <w:rFonts w:eastAsia="Calibri" w:cs="Times New Roman"/>
                <w:color w:val="000000"/>
                <w:sz w:val="26"/>
                <w:szCs w:val="26"/>
              </w:rPr>
            </w:pPr>
            <w:r w:rsidRPr="00A52E1A">
              <w:rPr>
                <w:rFonts w:eastAsia="Calibri" w:cs="Times New Roman"/>
                <w:color w:val="000000"/>
                <w:sz w:val="26"/>
                <w:szCs w:val="26"/>
              </w:rPr>
              <w:t>x</w:t>
            </w:r>
          </w:p>
        </w:tc>
        <w:tc>
          <w:tcPr>
            <w:tcW w:w="3358" w:type="dxa"/>
          </w:tcPr>
          <w:p w14:paraId="75A84E5A" w14:textId="1A79E4A6" w:rsidR="001B2A2E" w:rsidRPr="00D5395A" w:rsidRDefault="001B2A2E" w:rsidP="001B2A2E">
            <w:pPr>
              <w:shd w:val="clear" w:color="auto" w:fill="FFFFFF"/>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2026 của Bộ Công Thương về sửa đổi, bổ sung một số quy định về phân cấp, cắt giảm, đơn giản hóa thủ tục hành chính trong các lĩnh vực thuộc phạm vi quản lý của Bộ Công Thương</w:t>
            </w:r>
          </w:p>
        </w:tc>
      </w:tr>
      <w:tr w:rsidR="001B2A2E" w:rsidRPr="009B79AC" w14:paraId="1DC131C7" w14:textId="77777777" w:rsidTr="001B2A2E">
        <w:trPr>
          <w:trHeight w:val="152"/>
        </w:trPr>
        <w:tc>
          <w:tcPr>
            <w:tcW w:w="709" w:type="dxa"/>
          </w:tcPr>
          <w:p w14:paraId="7264C9D9" w14:textId="552B7F22" w:rsidR="001B2A2E" w:rsidRPr="001B2A2E" w:rsidRDefault="001B2A2E" w:rsidP="001B2A2E">
            <w:pPr>
              <w:spacing w:after="60" w:line="240" w:lineRule="auto"/>
              <w:jc w:val="both"/>
              <w:rPr>
                <w:rFonts w:cs="Times New Roman"/>
                <w:kern w:val="2"/>
                <w:sz w:val="26"/>
                <w:szCs w:val="26"/>
                <w14:ligatures w14:val="standardContextual"/>
              </w:rPr>
            </w:pPr>
            <w:r w:rsidRPr="001B2A2E">
              <w:rPr>
                <w:rFonts w:cs="Times New Roman"/>
                <w:kern w:val="2"/>
                <w:sz w:val="26"/>
                <w:szCs w:val="26"/>
                <w14:ligatures w14:val="standardContextual"/>
              </w:rPr>
              <w:t>16</w:t>
            </w:r>
          </w:p>
        </w:tc>
        <w:tc>
          <w:tcPr>
            <w:tcW w:w="1273" w:type="dxa"/>
          </w:tcPr>
          <w:p w14:paraId="00B91199" w14:textId="77777777" w:rsidR="001B2A2E" w:rsidRPr="001B2A2E" w:rsidRDefault="001B2A2E" w:rsidP="001B2A2E">
            <w:pPr>
              <w:spacing w:after="60" w:line="240" w:lineRule="auto"/>
              <w:jc w:val="both"/>
              <w:rPr>
                <w:rFonts w:cs="Times New Roman"/>
                <w:kern w:val="2"/>
                <w:sz w:val="26"/>
                <w:szCs w:val="26"/>
                <w14:ligatures w14:val="standardContextual"/>
              </w:rPr>
            </w:pPr>
            <w:r w:rsidRPr="001B2A2E">
              <w:rPr>
                <w:rFonts w:cs="Times New Roman"/>
                <w:kern w:val="2"/>
                <w:sz w:val="26"/>
                <w:szCs w:val="26"/>
                <w14:ligatures w14:val="standardContextual"/>
              </w:rPr>
              <w:t>1.014723</w:t>
            </w:r>
          </w:p>
          <w:p w14:paraId="1FA0865D" w14:textId="77777777" w:rsidR="001B2A2E" w:rsidRPr="001B2A2E" w:rsidRDefault="001B2A2E" w:rsidP="001B2A2E">
            <w:pPr>
              <w:widowControl w:val="0"/>
              <w:tabs>
                <w:tab w:val="right" w:leader="dot" w:pos="851"/>
                <w:tab w:val="left" w:pos="1134"/>
                <w:tab w:val="left" w:pos="1276"/>
              </w:tabs>
              <w:spacing w:after="60" w:line="240" w:lineRule="auto"/>
              <w:jc w:val="both"/>
              <w:rPr>
                <w:rFonts w:cs="Times New Roman"/>
                <w:kern w:val="2"/>
                <w:sz w:val="26"/>
                <w:szCs w:val="26"/>
                <w:lang w:val="hsb-DE"/>
                <w14:ligatures w14:val="standardContextual"/>
              </w:rPr>
            </w:pPr>
          </w:p>
        </w:tc>
        <w:tc>
          <w:tcPr>
            <w:tcW w:w="2412" w:type="dxa"/>
          </w:tcPr>
          <w:p w14:paraId="6C4F736D" w14:textId="56E4D0AE" w:rsidR="001B2A2E" w:rsidRPr="001B2A2E" w:rsidRDefault="001B2A2E" w:rsidP="001B2A2E">
            <w:pPr>
              <w:widowControl w:val="0"/>
              <w:tabs>
                <w:tab w:val="right" w:leader="dot" w:pos="851"/>
                <w:tab w:val="left" w:pos="1134"/>
                <w:tab w:val="left" w:pos="1276"/>
              </w:tabs>
              <w:spacing w:after="60" w:line="240" w:lineRule="auto"/>
              <w:jc w:val="both"/>
              <w:rPr>
                <w:rFonts w:cs="Times New Roman"/>
                <w:kern w:val="2"/>
                <w:sz w:val="26"/>
                <w:szCs w:val="26"/>
                <w:lang w:val="hsb-DE"/>
                <w14:ligatures w14:val="standardContextual"/>
              </w:rPr>
            </w:pPr>
            <w:r w:rsidRPr="001B2A2E">
              <w:rPr>
                <w:rFonts w:cs="Times New Roman"/>
                <w:color w:val="000000"/>
                <w:kern w:val="2"/>
                <w:sz w:val="26"/>
                <w:szCs w:val="26"/>
                <w14:ligatures w14:val="standardContextual"/>
              </w:rPr>
              <w:t>Thủ tục cấp điều chỉnh giấy chứng nhận đủ điều kiện hoạt động dịch vụ tồn trữ hóa chất thuộc UBND cấp tỉnh</w:t>
            </w:r>
          </w:p>
        </w:tc>
        <w:tc>
          <w:tcPr>
            <w:tcW w:w="4884" w:type="dxa"/>
          </w:tcPr>
          <w:p w14:paraId="0B3CD920" w14:textId="77777777" w:rsidR="001B2A2E" w:rsidRPr="00A83EE1"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Trung tâm Phục vụ hành chính công tỉnh Hưng Yên</w:t>
            </w:r>
          </w:p>
          <w:p w14:paraId="38625706" w14:textId="77777777" w:rsidR="001B2A2E" w:rsidRPr="00A83EE1"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Trụ sở chính: Số 2, đường Chùa Chuông, phường Phố Hiến, tỉnh Hưng Yên</w:t>
            </w:r>
          </w:p>
          <w:p w14:paraId="2FB15613" w14:textId="77777777" w:rsidR="001B2A2E" w:rsidRPr="0090294C"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xml:space="preserve">+ Cơ sở 2: </w:t>
            </w:r>
            <w:r>
              <w:rPr>
                <w:rFonts w:eastAsia="Calibri" w:cs="Times New Roman"/>
                <w:color w:val="000000"/>
                <w:sz w:val="26"/>
                <w:szCs w:val="26"/>
              </w:rPr>
              <w:t>Số 136 đường Lê Lợi, phường Trần Hưng Đạo, tỉnh Hưng Yên</w:t>
            </w:r>
          </w:p>
          <w:p w14:paraId="3F0C0E0A" w14:textId="413FE906" w:rsidR="001B2A2E" w:rsidRPr="00F04BDC" w:rsidRDefault="001B2A2E" w:rsidP="001B2A2E">
            <w:pPr>
              <w:tabs>
                <w:tab w:val="left" w:pos="3090"/>
              </w:tabs>
              <w:spacing w:after="60" w:line="240" w:lineRule="auto"/>
              <w:jc w:val="both"/>
              <w:rPr>
                <w:rFonts w:eastAsia="Calibri" w:cs="Times New Roman"/>
                <w:color w:val="000000"/>
                <w:sz w:val="26"/>
                <w:szCs w:val="26"/>
                <w:lang w:val="vi-VN"/>
              </w:rPr>
            </w:pPr>
            <w:r w:rsidRPr="00F04BDC">
              <w:rPr>
                <w:rFonts w:eastAsia="Calibri" w:cs="Times New Roman"/>
                <w:color w:val="000000"/>
                <w:sz w:val="26"/>
                <w:szCs w:val="26"/>
                <w:lang w:val="vi-VN"/>
              </w:rPr>
              <w:t>- Trung tâm phục vụ hành chính công cấp xã</w:t>
            </w:r>
          </w:p>
        </w:tc>
        <w:tc>
          <w:tcPr>
            <w:tcW w:w="846" w:type="dxa"/>
          </w:tcPr>
          <w:p w14:paraId="4C836FC5" w14:textId="77777777" w:rsidR="001B2A2E" w:rsidRPr="009B79AC" w:rsidRDefault="001B2A2E" w:rsidP="001B2A2E">
            <w:pPr>
              <w:spacing w:after="60" w:line="240" w:lineRule="auto"/>
              <w:jc w:val="both"/>
              <w:rPr>
                <w:rFonts w:eastAsia="Calibri" w:cs="Times New Roman"/>
                <w:color w:val="000000"/>
                <w:sz w:val="26"/>
                <w:szCs w:val="26"/>
              </w:rPr>
            </w:pPr>
          </w:p>
        </w:tc>
        <w:tc>
          <w:tcPr>
            <w:tcW w:w="846" w:type="dxa"/>
          </w:tcPr>
          <w:p w14:paraId="6963C61C" w14:textId="514572CB" w:rsidR="001B2A2E" w:rsidRPr="00A52E1A" w:rsidRDefault="001B2A2E" w:rsidP="001B2A2E">
            <w:pPr>
              <w:spacing w:after="60" w:line="240" w:lineRule="auto"/>
              <w:jc w:val="both"/>
              <w:rPr>
                <w:rFonts w:eastAsia="Calibri" w:cs="Times New Roman"/>
                <w:color w:val="000000"/>
                <w:sz w:val="26"/>
                <w:szCs w:val="26"/>
              </w:rPr>
            </w:pPr>
            <w:r w:rsidRPr="00A52E1A">
              <w:rPr>
                <w:rFonts w:eastAsia="Calibri" w:cs="Times New Roman"/>
                <w:color w:val="000000"/>
                <w:sz w:val="26"/>
                <w:szCs w:val="26"/>
              </w:rPr>
              <w:t>x</w:t>
            </w:r>
          </w:p>
        </w:tc>
        <w:tc>
          <w:tcPr>
            <w:tcW w:w="3358" w:type="dxa"/>
          </w:tcPr>
          <w:p w14:paraId="33B40F71" w14:textId="7051C251" w:rsidR="001B2A2E" w:rsidRPr="00D5395A" w:rsidRDefault="001B2A2E" w:rsidP="001B2A2E">
            <w:pPr>
              <w:shd w:val="clear" w:color="auto" w:fill="FFFFFF"/>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2026 của Bộ Công Thương về sửa đổi, bổ sung một số quy định về phân cấp, cắt giảm, đơn giản hóa thủ tục hành chính trong các lĩnh vực thuộc phạm vi quản lý của Bộ Công Thương</w:t>
            </w:r>
          </w:p>
        </w:tc>
      </w:tr>
      <w:tr w:rsidR="001B2A2E" w:rsidRPr="009B79AC" w14:paraId="74FFFAD1" w14:textId="77777777" w:rsidTr="001B2A2E">
        <w:trPr>
          <w:trHeight w:val="152"/>
        </w:trPr>
        <w:tc>
          <w:tcPr>
            <w:tcW w:w="709" w:type="dxa"/>
          </w:tcPr>
          <w:p w14:paraId="46ED10F6" w14:textId="23268299" w:rsidR="001B2A2E" w:rsidRPr="001B2A2E" w:rsidRDefault="001B2A2E" w:rsidP="001B2A2E">
            <w:pPr>
              <w:spacing w:after="60" w:line="240" w:lineRule="auto"/>
              <w:jc w:val="both"/>
              <w:rPr>
                <w:rFonts w:cs="Times New Roman"/>
                <w:kern w:val="2"/>
                <w:sz w:val="26"/>
                <w:szCs w:val="26"/>
                <w14:ligatures w14:val="standardContextual"/>
              </w:rPr>
            </w:pPr>
            <w:r w:rsidRPr="001B2A2E">
              <w:rPr>
                <w:rFonts w:cs="Times New Roman"/>
                <w:kern w:val="2"/>
                <w:sz w:val="26"/>
                <w:szCs w:val="26"/>
                <w14:ligatures w14:val="standardContextual"/>
              </w:rPr>
              <w:t>17</w:t>
            </w:r>
          </w:p>
        </w:tc>
        <w:tc>
          <w:tcPr>
            <w:tcW w:w="1273" w:type="dxa"/>
          </w:tcPr>
          <w:p w14:paraId="0FB07A8C" w14:textId="176CEF4B" w:rsidR="001B2A2E" w:rsidRPr="001B2A2E" w:rsidRDefault="001B2A2E" w:rsidP="001B2A2E">
            <w:pPr>
              <w:widowControl w:val="0"/>
              <w:tabs>
                <w:tab w:val="right" w:leader="dot" w:pos="851"/>
                <w:tab w:val="left" w:pos="1134"/>
                <w:tab w:val="left" w:pos="1276"/>
              </w:tabs>
              <w:spacing w:after="60" w:line="240" w:lineRule="auto"/>
              <w:jc w:val="both"/>
              <w:rPr>
                <w:rFonts w:cs="Times New Roman"/>
                <w:kern w:val="2"/>
                <w:sz w:val="26"/>
                <w:szCs w:val="26"/>
                <w:lang w:val="hsb-DE"/>
                <w14:ligatures w14:val="standardContextual"/>
              </w:rPr>
            </w:pPr>
            <w:r w:rsidRPr="001B2A2E">
              <w:rPr>
                <w:rFonts w:eastAsia="Calibri" w:cs="Times New Roman"/>
                <w:color w:val="000000"/>
                <w:kern w:val="2"/>
                <w:sz w:val="26"/>
                <w:szCs w:val="26"/>
                <w14:ligatures w14:val="standardContextual"/>
              </w:rPr>
              <w:t>1.014700</w:t>
            </w:r>
          </w:p>
        </w:tc>
        <w:tc>
          <w:tcPr>
            <w:tcW w:w="2412" w:type="dxa"/>
          </w:tcPr>
          <w:p w14:paraId="005A03C9" w14:textId="4924BD34" w:rsidR="001B2A2E" w:rsidRPr="001B2A2E" w:rsidRDefault="001B2A2E" w:rsidP="001B2A2E">
            <w:pPr>
              <w:widowControl w:val="0"/>
              <w:tabs>
                <w:tab w:val="right" w:leader="dot" w:pos="851"/>
                <w:tab w:val="left" w:pos="1134"/>
                <w:tab w:val="left" w:pos="1276"/>
              </w:tabs>
              <w:spacing w:after="60" w:line="240" w:lineRule="auto"/>
              <w:jc w:val="both"/>
              <w:rPr>
                <w:rFonts w:cs="Times New Roman"/>
                <w:kern w:val="2"/>
                <w:sz w:val="26"/>
                <w:szCs w:val="26"/>
                <w:lang w:val="hsb-DE"/>
                <w14:ligatures w14:val="standardContextual"/>
              </w:rPr>
            </w:pPr>
            <w:r w:rsidRPr="001B2A2E">
              <w:rPr>
                <w:rFonts w:cs="Times New Roman"/>
                <w:color w:val="000000"/>
                <w:kern w:val="2"/>
                <w:sz w:val="26"/>
                <w:szCs w:val="26"/>
                <w14:ligatures w14:val="standardContextual"/>
              </w:rPr>
              <w:t>Cấp Giấy phép xuất khẩu, nhập khẩu hóa chất cần kiểm soát đặc biệt nhóm 1</w:t>
            </w:r>
          </w:p>
        </w:tc>
        <w:tc>
          <w:tcPr>
            <w:tcW w:w="4884" w:type="dxa"/>
          </w:tcPr>
          <w:p w14:paraId="4BDB6804" w14:textId="77777777" w:rsidR="001B2A2E" w:rsidRPr="00A83EE1"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Trung tâm Phục vụ hành chính công tỉnh Hưng Yên</w:t>
            </w:r>
          </w:p>
          <w:p w14:paraId="3B323D51" w14:textId="77777777" w:rsidR="001B2A2E" w:rsidRPr="00A83EE1"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Trụ sở chính: Số 2, đường Chùa Chuông, phường Phố Hiến, tỉnh Hưng Yên</w:t>
            </w:r>
          </w:p>
          <w:p w14:paraId="11671A6E" w14:textId="77777777" w:rsidR="001B2A2E" w:rsidRPr="0090294C"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xml:space="preserve">+ Cơ sở 2: </w:t>
            </w:r>
            <w:r>
              <w:rPr>
                <w:rFonts w:eastAsia="Calibri" w:cs="Times New Roman"/>
                <w:color w:val="000000"/>
                <w:sz w:val="26"/>
                <w:szCs w:val="26"/>
              </w:rPr>
              <w:t>Số 136 đường Lê Lợi, phường Trần Hưng Đạo, tỉnh Hưng Yên</w:t>
            </w:r>
          </w:p>
          <w:p w14:paraId="184FEEF8" w14:textId="3B6DA4CF" w:rsidR="001B2A2E" w:rsidRPr="00F04BDC" w:rsidRDefault="001B2A2E" w:rsidP="001B2A2E">
            <w:pPr>
              <w:tabs>
                <w:tab w:val="left" w:pos="3090"/>
              </w:tabs>
              <w:spacing w:after="60" w:line="240" w:lineRule="auto"/>
              <w:jc w:val="both"/>
              <w:rPr>
                <w:rFonts w:eastAsia="Calibri" w:cs="Times New Roman"/>
                <w:color w:val="000000"/>
                <w:sz w:val="26"/>
                <w:szCs w:val="26"/>
                <w:lang w:val="vi-VN"/>
              </w:rPr>
            </w:pPr>
            <w:r w:rsidRPr="00F04BDC">
              <w:rPr>
                <w:rFonts w:eastAsia="Calibri" w:cs="Times New Roman"/>
                <w:color w:val="000000"/>
                <w:sz w:val="26"/>
                <w:szCs w:val="26"/>
                <w:lang w:val="vi-VN"/>
              </w:rPr>
              <w:t>- Trung tâm phục vụ hành chính công cấp xã</w:t>
            </w:r>
          </w:p>
        </w:tc>
        <w:tc>
          <w:tcPr>
            <w:tcW w:w="846" w:type="dxa"/>
          </w:tcPr>
          <w:p w14:paraId="4D8F555E" w14:textId="77777777" w:rsidR="001B2A2E" w:rsidRPr="009B79AC" w:rsidRDefault="001B2A2E" w:rsidP="001B2A2E">
            <w:pPr>
              <w:spacing w:after="60" w:line="240" w:lineRule="auto"/>
              <w:jc w:val="both"/>
              <w:rPr>
                <w:rFonts w:eastAsia="Calibri" w:cs="Times New Roman"/>
                <w:color w:val="000000"/>
                <w:sz w:val="26"/>
                <w:szCs w:val="26"/>
              </w:rPr>
            </w:pPr>
          </w:p>
        </w:tc>
        <w:tc>
          <w:tcPr>
            <w:tcW w:w="846" w:type="dxa"/>
          </w:tcPr>
          <w:p w14:paraId="0ECAE4FA" w14:textId="0B987ED6" w:rsidR="001B2A2E" w:rsidRPr="00A52E1A" w:rsidRDefault="001B2A2E" w:rsidP="001B2A2E">
            <w:pPr>
              <w:spacing w:after="60" w:line="240" w:lineRule="auto"/>
              <w:jc w:val="both"/>
              <w:rPr>
                <w:rFonts w:eastAsia="Calibri" w:cs="Times New Roman"/>
                <w:color w:val="000000"/>
                <w:sz w:val="26"/>
                <w:szCs w:val="26"/>
              </w:rPr>
            </w:pPr>
            <w:r w:rsidRPr="00A52E1A">
              <w:rPr>
                <w:rFonts w:eastAsia="Calibri" w:cs="Times New Roman"/>
                <w:color w:val="000000"/>
                <w:sz w:val="26"/>
                <w:szCs w:val="26"/>
              </w:rPr>
              <w:t>x</w:t>
            </w:r>
          </w:p>
        </w:tc>
        <w:tc>
          <w:tcPr>
            <w:tcW w:w="3358" w:type="dxa"/>
          </w:tcPr>
          <w:p w14:paraId="18BF111B" w14:textId="7446904F" w:rsidR="001B2A2E" w:rsidRPr="00D5395A" w:rsidRDefault="001B2A2E" w:rsidP="001B2A2E">
            <w:pPr>
              <w:shd w:val="clear" w:color="auto" w:fill="FFFFFF"/>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2026 của Bộ Công Thương về sửa đổi, bổ sung một số quy định về phân cấp, cắt giảm, đơn giản hóa thủ tục hành chính trong các lĩnh vực thuộc phạm vi quản lý của Bộ Công Thương</w:t>
            </w:r>
          </w:p>
        </w:tc>
      </w:tr>
      <w:tr w:rsidR="001B2A2E" w:rsidRPr="009B79AC" w14:paraId="5E7434FF" w14:textId="77777777" w:rsidTr="001B2A2E">
        <w:trPr>
          <w:trHeight w:val="152"/>
        </w:trPr>
        <w:tc>
          <w:tcPr>
            <w:tcW w:w="709" w:type="dxa"/>
          </w:tcPr>
          <w:p w14:paraId="0FF71582" w14:textId="217B4D22" w:rsidR="001B2A2E" w:rsidRPr="001B2A2E" w:rsidRDefault="001B2A2E" w:rsidP="001B2A2E">
            <w:pPr>
              <w:spacing w:after="60" w:line="240" w:lineRule="auto"/>
              <w:jc w:val="both"/>
              <w:rPr>
                <w:rFonts w:cs="Times New Roman"/>
                <w:kern w:val="2"/>
                <w:sz w:val="26"/>
                <w:szCs w:val="26"/>
                <w14:ligatures w14:val="standardContextual"/>
              </w:rPr>
            </w:pPr>
            <w:r w:rsidRPr="001B2A2E">
              <w:rPr>
                <w:rFonts w:cs="Times New Roman"/>
                <w:kern w:val="2"/>
                <w:sz w:val="26"/>
                <w:szCs w:val="26"/>
                <w14:ligatures w14:val="standardContextual"/>
              </w:rPr>
              <w:lastRenderedPageBreak/>
              <w:t>18</w:t>
            </w:r>
          </w:p>
        </w:tc>
        <w:tc>
          <w:tcPr>
            <w:tcW w:w="1273" w:type="dxa"/>
          </w:tcPr>
          <w:p w14:paraId="1500CCEF" w14:textId="124AD1A5" w:rsidR="001B2A2E" w:rsidRPr="001B2A2E" w:rsidRDefault="001B2A2E" w:rsidP="001B2A2E">
            <w:pPr>
              <w:widowControl w:val="0"/>
              <w:tabs>
                <w:tab w:val="right" w:leader="dot" w:pos="851"/>
                <w:tab w:val="left" w:pos="1134"/>
                <w:tab w:val="left" w:pos="1276"/>
              </w:tabs>
              <w:spacing w:after="60" w:line="240" w:lineRule="auto"/>
              <w:jc w:val="both"/>
              <w:rPr>
                <w:rFonts w:cs="Times New Roman"/>
                <w:kern w:val="2"/>
                <w:sz w:val="26"/>
                <w:szCs w:val="26"/>
                <w:lang w:val="hsb-DE"/>
                <w14:ligatures w14:val="standardContextual"/>
              </w:rPr>
            </w:pPr>
            <w:r w:rsidRPr="001B2A2E">
              <w:rPr>
                <w:rFonts w:cs="Times New Roman"/>
                <w:kern w:val="2"/>
                <w:sz w:val="26"/>
                <w:szCs w:val="26"/>
                <w14:ligatures w14:val="standardContextual"/>
              </w:rPr>
              <w:t>1.014701</w:t>
            </w:r>
          </w:p>
        </w:tc>
        <w:tc>
          <w:tcPr>
            <w:tcW w:w="2412" w:type="dxa"/>
          </w:tcPr>
          <w:p w14:paraId="5AC2A2D9" w14:textId="5B595492" w:rsidR="001B2A2E" w:rsidRPr="001B2A2E" w:rsidRDefault="001B2A2E" w:rsidP="001B2A2E">
            <w:pPr>
              <w:widowControl w:val="0"/>
              <w:tabs>
                <w:tab w:val="right" w:leader="dot" w:pos="851"/>
                <w:tab w:val="left" w:pos="1134"/>
                <w:tab w:val="left" w:pos="1276"/>
              </w:tabs>
              <w:spacing w:after="60" w:line="240" w:lineRule="auto"/>
              <w:jc w:val="both"/>
              <w:rPr>
                <w:rFonts w:cs="Times New Roman"/>
                <w:kern w:val="2"/>
                <w:sz w:val="26"/>
                <w:szCs w:val="26"/>
                <w:lang w:val="hsb-DE"/>
                <w14:ligatures w14:val="standardContextual"/>
              </w:rPr>
            </w:pPr>
            <w:r w:rsidRPr="001B2A2E">
              <w:rPr>
                <w:rFonts w:cs="Times New Roman"/>
                <w:color w:val="000000"/>
                <w:kern w:val="2"/>
                <w:sz w:val="26"/>
                <w:szCs w:val="26"/>
                <w14:ligatures w14:val="standardContextual"/>
              </w:rPr>
              <w:t>Cấp lại Giấy phép xuất khẩu, nhập khẩu hóa chất cần kiểm soát đặc biệt nhóm 1</w:t>
            </w:r>
          </w:p>
        </w:tc>
        <w:tc>
          <w:tcPr>
            <w:tcW w:w="4884" w:type="dxa"/>
          </w:tcPr>
          <w:p w14:paraId="78587189" w14:textId="77777777" w:rsidR="001B2A2E" w:rsidRPr="00A83EE1"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Trung tâm Phục vụ hành chính công tỉnh Hưng Yên</w:t>
            </w:r>
          </w:p>
          <w:p w14:paraId="74089AE3" w14:textId="77777777" w:rsidR="001B2A2E" w:rsidRPr="00A83EE1"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Trụ sở chính: Số 2, đường Chùa Chuông, phường Phố Hiến, tỉnh Hưng Yên</w:t>
            </w:r>
          </w:p>
          <w:p w14:paraId="092AFC11" w14:textId="77777777" w:rsidR="001B2A2E" w:rsidRPr="0090294C"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xml:space="preserve">+ Cơ sở 2: </w:t>
            </w:r>
            <w:r>
              <w:rPr>
                <w:rFonts w:eastAsia="Calibri" w:cs="Times New Roman"/>
                <w:color w:val="000000"/>
                <w:sz w:val="26"/>
                <w:szCs w:val="26"/>
              </w:rPr>
              <w:t>Số 136 đường Lê Lợi, phường Trần Hưng Đạo, tỉnh Hưng Yên</w:t>
            </w:r>
          </w:p>
          <w:p w14:paraId="77EE373F" w14:textId="5114C68E" w:rsidR="001B2A2E" w:rsidRPr="00F04BDC" w:rsidRDefault="001B2A2E" w:rsidP="001B2A2E">
            <w:pPr>
              <w:tabs>
                <w:tab w:val="left" w:pos="3090"/>
              </w:tabs>
              <w:spacing w:after="60" w:line="240" w:lineRule="auto"/>
              <w:jc w:val="both"/>
              <w:rPr>
                <w:rFonts w:eastAsia="Calibri" w:cs="Times New Roman"/>
                <w:color w:val="000000"/>
                <w:sz w:val="26"/>
                <w:szCs w:val="26"/>
                <w:lang w:val="vi-VN"/>
              </w:rPr>
            </w:pPr>
            <w:r w:rsidRPr="00F04BDC">
              <w:rPr>
                <w:rFonts w:eastAsia="Calibri" w:cs="Times New Roman"/>
                <w:color w:val="000000"/>
                <w:sz w:val="26"/>
                <w:szCs w:val="26"/>
                <w:lang w:val="vi-VN"/>
              </w:rPr>
              <w:t>- Trung tâm phục vụ hành chính công cấp xã</w:t>
            </w:r>
          </w:p>
        </w:tc>
        <w:tc>
          <w:tcPr>
            <w:tcW w:w="846" w:type="dxa"/>
          </w:tcPr>
          <w:p w14:paraId="08CA529E" w14:textId="77777777" w:rsidR="001B2A2E" w:rsidRPr="009B79AC" w:rsidRDefault="001B2A2E" w:rsidP="001B2A2E">
            <w:pPr>
              <w:spacing w:after="60" w:line="240" w:lineRule="auto"/>
              <w:jc w:val="both"/>
              <w:rPr>
                <w:rFonts w:eastAsia="Calibri" w:cs="Times New Roman"/>
                <w:color w:val="000000"/>
                <w:sz w:val="26"/>
                <w:szCs w:val="26"/>
              </w:rPr>
            </w:pPr>
          </w:p>
        </w:tc>
        <w:tc>
          <w:tcPr>
            <w:tcW w:w="846" w:type="dxa"/>
          </w:tcPr>
          <w:p w14:paraId="54D02C12" w14:textId="521B2C38" w:rsidR="001B2A2E" w:rsidRPr="00A52E1A" w:rsidRDefault="001B2A2E" w:rsidP="001B2A2E">
            <w:pPr>
              <w:spacing w:after="60" w:line="240" w:lineRule="auto"/>
              <w:jc w:val="both"/>
              <w:rPr>
                <w:rFonts w:eastAsia="Calibri" w:cs="Times New Roman"/>
                <w:color w:val="000000"/>
                <w:sz w:val="26"/>
                <w:szCs w:val="26"/>
              </w:rPr>
            </w:pPr>
            <w:r w:rsidRPr="00A52E1A">
              <w:rPr>
                <w:rFonts w:eastAsia="Calibri" w:cs="Times New Roman"/>
                <w:color w:val="000000"/>
                <w:sz w:val="26"/>
                <w:szCs w:val="26"/>
              </w:rPr>
              <w:t>x</w:t>
            </w:r>
          </w:p>
        </w:tc>
        <w:tc>
          <w:tcPr>
            <w:tcW w:w="3358" w:type="dxa"/>
          </w:tcPr>
          <w:p w14:paraId="5137A2FA" w14:textId="777C548E" w:rsidR="001B2A2E" w:rsidRPr="00D5395A" w:rsidRDefault="001B2A2E" w:rsidP="001B2A2E">
            <w:pPr>
              <w:shd w:val="clear" w:color="auto" w:fill="FFFFFF"/>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2026 của Bộ Công Thương về sửa đổi, bổ sung một số quy định về phân cấp, cắt giảm, đơn giản hóa thủ tục hành chính trong các lĩnh vực thuộc phạm vi quản lý của Bộ Công Thương</w:t>
            </w:r>
          </w:p>
        </w:tc>
      </w:tr>
      <w:tr w:rsidR="001B2A2E" w:rsidRPr="009B79AC" w14:paraId="4BEE3453" w14:textId="77777777" w:rsidTr="001B2A2E">
        <w:trPr>
          <w:trHeight w:val="152"/>
        </w:trPr>
        <w:tc>
          <w:tcPr>
            <w:tcW w:w="709" w:type="dxa"/>
          </w:tcPr>
          <w:p w14:paraId="5098BAC4" w14:textId="0D0E56A2" w:rsidR="001B2A2E" w:rsidRPr="001B2A2E" w:rsidRDefault="001B2A2E" w:rsidP="001B2A2E">
            <w:pPr>
              <w:spacing w:after="60" w:line="240" w:lineRule="auto"/>
              <w:jc w:val="both"/>
              <w:rPr>
                <w:rFonts w:cs="Times New Roman"/>
                <w:kern w:val="2"/>
                <w:sz w:val="26"/>
                <w:szCs w:val="26"/>
                <w14:ligatures w14:val="standardContextual"/>
              </w:rPr>
            </w:pPr>
            <w:r w:rsidRPr="001B2A2E">
              <w:rPr>
                <w:rFonts w:cs="Times New Roman"/>
                <w:kern w:val="2"/>
                <w:sz w:val="26"/>
                <w:szCs w:val="26"/>
                <w14:ligatures w14:val="standardContextual"/>
              </w:rPr>
              <w:t>19</w:t>
            </w:r>
          </w:p>
        </w:tc>
        <w:tc>
          <w:tcPr>
            <w:tcW w:w="1273" w:type="dxa"/>
          </w:tcPr>
          <w:p w14:paraId="0E41DE74" w14:textId="7A1E4669" w:rsidR="001B2A2E" w:rsidRPr="001B2A2E" w:rsidRDefault="001B2A2E" w:rsidP="001B2A2E">
            <w:pPr>
              <w:widowControl w:val="0"/>
              <w:tabs>
                <w:tab w:val="right" w:leader="dot" w:pos="851"/>
                <w:tab w:val="left" w:pos="1134"/>
                <w:tab w:val="left" w:pos="1276"/>
              </w:tabs>
              <w:spacing w:after="60" w:line="240" w:lineRule="auto"/>
              <w:jc w:val="both"/>
              <w:rPr>
                <w:rFonts w:cs="Times New Roman"/>
                <w:kern w:val="2"/>
                <w:sz w:val="26"/>
                <w:szCs w:val="26"/>
                <w:lang w:val="hsb-DE"/>
                <w14:ligatures w14:val="standardContextual"/>
              </w:rPr>
            </w:pPr>
            <w:r w:rsidRPr="001B2A2E">
              <w:rPr>
                <w:rFonts w:cs="Times New Roman"/>
                <w:kern w:val="2"/>
                <w:sz w:val="26"/>
                <w:szCs w:val="26"/>
                <w14:ligatures w14:val="standardContextual"/>
              </w:rPr>
              <w:t>1.014702</w:t>
            </w:r>
          </w:p>
        </w:tc>
        <w:tc>
          <w:tcPr>
            <w:tcW w:w="2412" w:type="dxa"/>
          </w:tcPr>
          <w:p w14:paraId="0FFFB52D" w14:textId="768027DF" w:rsidR="001B2A2E" w:rsidRPr="001B2A2E" w:rsidRDefault="001B2A2E" w:rsidP="001B2A2E">
            <w:pPr>
              <w:widowControl w:val="0"/>
              <w:tabs>
                <w:tab w:val="right" w:leader="dot" w:pos="851"/>
                <w:tab w:val="left" w:pos="1134"/>
                <w:tab w:val="left" w:pos="1276"/>
              </w:tabs>
              <w:spacing w:after="60" w:line="240" w:lineRule="auto"/>
              <w:jc w:val="both"/>
              <w:rPr>
                <w:rFonts w:cs="Times New Roman"/>
                <w:kern w:val="2"/>
                <w:sz w:val="26"/>
                <w:szCs w:val="26"/>
                <w:lang w:val="hsb-DE"/>
                <w14:ligatures w14:val="standardContextual"/>
              </w:rPr>
            </w:pPr>
            <w:r w:rsidRPr="001B2A2E">
              <w:rPr>
                <w:rFonts w:cs="Times New Roman"/>
                <w:color w:val="000000"/>
                <w:kern w:val="2"/>
                <w:sz w:val="26"/>
                <w:szCs w:val="26"/>
                <w14:ligatures w14:val="standardContextual"/>
              </w:rPr>
              <w:t>Cấp điều chỉnh Giấy phép xuất khẩu, nhập khẩu hóa chất cần kiểm soát đặc biệt nhóm 1</w:t>
            </w:r>
          </w:p>
        </w:tc>
        <w:tc>
          <w:tcPr>
            <w:tcW w:w="4884" w:type="dxa"/>
          </w:tcPr>
          <w:p w14:paraId="25122023" w14:textId="77777777" w:rsidR="001B2A2E" w:rsidRPr="00A83EE1"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Trung tâm Phục vụ hành chính công tỉnh Hưng Yên</w:t>
            </w:r>
          </w:p>
          <w:p w14:paraId="43679D6E" w14:textId="77777777" w:rsidR="001B2A2E" w:rsidRPr="00A83EE1"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Trụ sở chính: Số 2, đường Chùa Chuông, phường Phố Hiến, tỉnh Hưng Yên</w:t>
            </w:r>
          </w:p>
          <w:p w14:paraId="790F6012" w14:textId="77777777" w:rsidR="001B2A2E" w:rsidRPr="0090294C"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xml:space="preserve">+ Cơ sở 2: </w:t>
            </w:r>
            <w:r>
              <w:rPr>
                <w:rFonts w:eastAsia="Calibri" w:cs="Times New Roman"/>
                <w:color w:val="000000"/>
                <w:sz w:val="26"/>
                <w:szCs w:val="26"/>
              </w:rPr>
              <w:t>Số 136 đường Lê Lợi, phường Trần Hưng Đạo, tỉnh Hưng Yên</w:t>
            </w:r>
          </w:p>
          <w:p w14:paraId="5FD63931" w14:textId="5DE58DF2" w:rsidR="001B2A2E" w:rsidRPr="00F04BDC" w:rsidRDefault="001B2A2E" w:rsidP="001B2A2E">
            <w:pPr>
              <w:tabs>
                <w:tab w:val="left" w:pos="3090"/>
              </w:tabs>
              <w:spacing w:after="60" w:line="240" w:lineRule="auto"/>
              <w:jc w:val="both"/>
              <w:rPr>
                <w:rFonts w:eastAsia="Calibri" w:cs="Times New Roman"/>
                <w:color w:val="000000"/>
                <w:sz w:val="26"/>
                <w:szCs w:val="26"/>
                <w:lang w:val="vi-VN"/>
              </w:rPr>
            </w:pPr>
            <w:r w:rsidRPr="00F04BDC">
              <w:rPr>
                <w:rFonts w:eastAsia="Calibri" w:cs="Times New Roman"/>
                <w:color w:val="000000"/>
                <w:sz w:val="26"/>
                <w:szCs w:val="26"/>
                <w:lang w:val="vi-VN"/>
              </w:rPr>
              <w:t>- Trung tâm phục vụ hành chính công cấp xã</w:t>
            </w:r>
          </w:p>
        </w:tc>
        <w:tc>
          <w:tcPr>
            <w:tcW w:w="846" w:type="dxa"/>
          </w:tcPr>
          <w:p w14:paraId="385CEF55" w14:textId="77777777" w:rsidR="001B2A2E" w:rsidRPr="009B79AC" w:rsidRDefault="001B2A2E" w:rsidP="001B2A2E">
            <w:pPr>
              <w:spacing w:after="60" w:line="240" w:lineRule="auto"/>
              <w:jc w:val="both"/>
              <w:rPr>
                <w:rFonts w:eastAsia="Calibri" w:cs="Times New Roman"/>
                <w:color w:val="000000"/>
                <w:sz w:val="26"/>
                <w:szCs w:val="26"/>
              </w:rPr>
            </w:pPr>
          </w:p>
        </w:tc>
        <w:tc>
          <w:tcPr>
            <w:tcW w:w="846" w:type="dxa"/>
          </w:tcPr>
          <w:p w14:paraId="6056643F" w14:textId="77C4C138" w:rsidR="001B2A2E" w:rsidRPr="00A52E1A" w:rsidRDefault="001B2A2E" w:rsidP="001B2A2E">
            <w:pPr>
              <w:spacing w:after="60" w:line="240" w:lineRule="auto"/>
              <w:jc w:val="both"/>
              <w:rPr>
                <w:rFonts w:eastAsia="Calibri" w:cs="Times New Roman"/>
                <w:color w:val="000000"/>
                <w:sz w:val="26"/>
                <w:szCs w:val="26"/>
              </w:rPr>
            </w:pPr>
            <w:r w:rsidRPr="00A52E1A">
              <w:rPr>
                <w:rFonts w:eastAsia="Calibri" w:cs="Times New Roman"/>
                <w:color w:val="000000"/>
                <w:sz w:val="26"/>
                <w:szCs w:val="26"/>
              </w:rPr>
              <w:t>x</w:t>
            </w:r>
          </w:p>
        </w:tc>
        <w:tc>
          <w:tcPr>
            <w:tcW w:w="3358" w:type="dxa"/>
          </w:tcPr>
          <w:p w14:paraId="6D50B2F4" w14:textId="52358870" w:rsidR="001B2A2E" w:rsidRPr="00D5395A" w:rsidRDefault="001B2A2E" w:rsidP="001B2A2E">
            <w:pPr>
              <w:shd w:val="clear" w:color="auto" w:fill="FFFFFF"/>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2026 của Bộ Công Thương về sửa đổi, bổ sung một số quy định về phân cấp, cắt giảm, đơn giản hóa thủ tục hành chính trong các lĩnh vực thuộc phạm vi quản lý của Bộ Công Thương</w:t>
            </w:r>
          </w:p>
        </w:tc>
      </w:tr>
      <w:tr w:rsidR="001B2A2E" w:rsidRPr="009B79AC" w14:paraId="059EF61A" w14:textId="77777777" w:rsidTr="001B2A2E">
        <w:trPr>
          <w:trHeight w:val="152"/>
        </w:trPr>
        <w:tc>
          <w:tcPr>
            <w:tcW w:w="709" w:type="dxa"/>
          </w:tcPr>
          <w:p w14:paraId="7ABF7C14" w14:textId="2D868E6C" w:rsidR="001B2A2E" w:rsidRPr="001B2A2E" w:rsidRDefault="001B2A2E" w:rsidP="001B2A2E">
            <w:pPr>
              <w:spacing w:after="60" w:line="240" w:lineRule="auto"/>
              <w:jc w:val="both"/>
              <w:rPr>
                <w:rFonts w:cs="Times New Roman"/>
                <w:kern w:val="2"/>
                <w:sz w:val="26"/>
                <w:szCs w:val="26"/>
                <w14:ligatures w14:val="standardContextual"/>
              </w:rPr>
            </w:pPr>
            <w:r w:rsidRPr="001B2A2E">
              <w:rPr>
                <w:rFonts w:cs="Times New Roman"/>
                <w:kern w:val="2"/>
                <w:sz w:val="26"/>
                <w:szCs w:val="26"/>
                <w14:ligatures w14:val="standardContextual"/>
              </w:rPr>
              <w:t>20</w:t>
            </w:r>
          </w:p>
        </w:tc>
        <w:tc>
          <w:tcPr>
            <w:tcW w:w="1273" w:type="dxa"/>
          </w:tcPr>
          <w:p w14:paraId="1F07F272" w14:textId="1E129B2E" w:rsidR="001B2A2E" w:rsidRPr="001B2A2E" w:rsidRDefault="001B2A2E" w:rsidP="001B2A2E">
            <w:pPr>
              <w:widowControl w:val="0"/>
              <w:tabs>
                <w:tab w:val="right" w:leader="dot" w:pos="851"/>
                <w:tab w:val="left" w:pos="1134"/>
                <w:tab w:val="left" w:pos="1276"/>
              </w:tabs>
              <w:spacing w:after="60" w:line="240" w:lineRule="auto"/>
              <w:jc w:val="both"/>
              <w:rPr>
                <w:rFonts w:cs="Times New Roman"/>
                <w:kern w:val="2"/>
                <w:sz w:val="26"/>
                <w:szCs w:val="26"/>
                <w:lang w:val="hsb-DE"/>
                <w14:ligatures w14:val="standardContextual"/>
              </w:rPr>
            </w:pPr>
            <w:r w:rsidRPr="001B2A2E">
              <w:rPr>
                <w:rFonts w:cs="Times New Roman"/>
                <w:kern w:val="2"/>
                <w:sz w:val="26"/>
                <w:szCs w:val="26"/>
                <w14:ligatures w14:val="standardContextual"/>
              </w:rPr>
              <w:t>1.014703</w:t>
            </w:r>
          </w:p>
        </w:tc>
        <w:tc>
          <w:tcPr>
            <w:tcW w:w="2412" w:type="dxa"/>
          </w:tcPr>
          <w:p w14:paraId="0EECB78A" w14:textId="4AD7F44C" w:rsidR="001B2A2E" w:rsidRPr="001B2A2E" w:rsidRDefault="001B2A2E" w:rsidP="001B2A2E">
            <w:pPr>
              <w:widowControl w:val="0"/>
              <w:tabs>
                <w:tab w:val="right" w:leader="dot" w:pos="851"/>
                <w:tab w:val="left" w:pos="1134"/>
                <w:tab w:val="left" w:pos="1276"/>
              </w:tabs>
              <w:spacing w:after="60" w:line="240" w:lineRule="auto"/>
              <w:jc w:val="both"/>
              <w:rPr>
                <w:rFonts w:cs="Times New Roman"/>
                <w:kern w:val="2"/>
                <w:sz w:val="26"/>
                <w:szCs w:val="26"/>
                <w:lang w:val="hsb-DE"/>
                <w14:ligatures w14:val="standardContextual"/>
              </w:rPr>
            </w:pPr>
            <w:r w:rsidRPr="001B2A2E">
              <w:rPr>
                <w:rFonts w:cs="Times New Roman"/>
                <w:color w:val="000000"/>
                <w:kern w:val="2"/>
                <w:sz w:val="26"/>
                <w:szCs w:val="26"/>
                <w14:ligatures w14:val="standardContextual"/>
              </w:rPr>
              <w:t>Cấp gia hạn Giấy phép xuất khẩu, nhập khẩu hóa chất cần kiểm soát đặc biệt nhóm 1</w:t>
            </w:r>
          </w:p>
        </w:tc>
        <w:tc>
          <w:tcPr>
            <w:tcW w:w="4884" w:type="dxa"/>
          </w:tcPr>
          <w:p w14:paraId="4A835D0C" w14:textId="77777777" w:rsidR="001B2A2E" w:rsidRPr="00A83EE1"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Trung tâm Phục vụ hành chính công tỉnh Hưng Yên</w:t>
            </w:r>
          </w:p>
          <w:p w14:paraId="2C9570EC" w14:textId="77777777" w:rsidR="001B2A2E" w:rsidRPr="00A83EE1"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Trụ sở chính: Số 2, đường Chùa Chuông, phường Phố Hiến, tỉnh Hưng Yên</w:t>
            </w:r>
          </w:p>
          <w:p w14:paraId="7C19E639" w14:textId="77777777" w:rsidR="001B2A2E" w:rsidRPr="0090294C"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xml:space="preserve">+ Cơ sở 2: </w:t>
            </w:r>
            <w:r>
              <w:rPr>
                <w:rFonts w:eastAsia="Calibri" w:cs="Times New Roman"/>
                <w:color w:val="000000"/>
                <w:sz w:val="26"/>
                <w:szCs w:val="26"/>
              </w:rPr>
              <w:t>Số 136 đường Lê Lợi, phường Trần Hưng Đạo, tỉnh Hưng Yên</w:t>
            </w:r>
          </w:p>
          <w:p w14:paraId="2A49DE7C" w14:textId="08A20668" w:rsidR="001B2A2E" w:rsidRPr="00F04BDC" w:rsidRDefault="001B2A2E" w:rsidP="001B2A2E">
            <w:pPr>
              <w:tabs>
                <w:tab w:val="left" w:pos="3090"/>
              </w:tabs>
              <w:spacing w:after="60" w:line="240" w:lineRule="auto"/>
              <w:jc w:val="both"/>
              <w:rPr>
                <w:rFonts w:eastAsia="Calibri" w:cs="Times New Roman"/>
                <w:color w:val="000000"/>
                <w:sz w:val="26"/>
                <w:szCs w:val="26"/>
                <w:lang w:val="vi-VN"/>
              </w:rPr>
            </w:pPr>
            <w:r w:rsidRPr="00F04BDC">
              <w:rPr>
                <w:rFonts w:eastAsia="Calibri" w:cs="Times New Roman"/>
                <w:color w:val="000000"/>
                <w:sz w:val="26"/>
                <w:szCs w:val="26"/>
                <w:lang w:val="vi-VN"/>
              </w:rPr>
              <w:t>- Trung tâm phục vụ hành chính công cấp xã</w:t>
            </w:r>
          </w:p>
        </w:tc>
        <w:tc>
          <w:tcPr>
            <w:tcW w:w="846" w:type="dxa"/>
          </w:tcPr>
          <w:p w14:paraId="6EE8FB1C" w14:textId="77777777" w:rsidR="001B2A2E" w:rsidRPr="009B79AC" w:rsidRDefault="001B2A2E" w:rsidP="001B2A2E">
            <w:pPr>
              <w:spacing w:after="60" w:line="240" w:lineRule="auto"/>
              <w:jc w:val="both"/>
              <w:rPr>
                <w:rFonts w:eastAsia="Calibri" w:cs="Times New Roman"/>
                <w:color w:val="000000"/>
                <w:sz w:val="26"/>
                <w:szCs w:val="26"/>
              </w:rPr>
            </w:pPr>
          </w:p>
        </w:tc>
        <w:tc>
          <w:tcPr>
            <w:tcW w:w="846" w:type="dxa"/>
          </w:tcPr>
          <w:p w14:paraId="7AF6469F" w14:textId="6AC01DB5" w:rsidR="001B2A2E" w:rsidRPr="00A52E1A" w:rsidRDefault="001B2A2E" w:rsidP="001B2A2E">
            <w:pPr>
              <w:spacing w:after="60" w:line="240" w:lineRule="auto"/>
              <w:jc w:val="both"/>
              <w:rPr>
                <w:rFonts w:eastAsia="Calibri" w:cs="Times New Roman"/>
                <w:color w:val="000000"/>
                <w:sz w:val="26"/>
                <w:szCs w:val="26"/>
              </w:rPr>
            </w:pPr>
            <w:r w:rsidRPr="00A52E1A">
              <w:rPr>
                <w:rFonts w:eastAsia="Calibri" w:cs="Times New Roman"/>
                <w:color w:val="000000"/>
                <w:sz w:val="26"/>
                <w:szCs w:val="26"/>
              </w:rPr>
              <w:t>x</w:t>
            </w:r>
          </w:p>
        </w:tc>
        <w:tc>
          <w:tcPr>
            <w:tcW w:w="3358" w:type="dxa"/>
          </w:tcPr>
          <w:p w14:paraId="55003FDD" w14:textId="67408D9B" w:rsidR="001B2A2E" w:rsidRPr="00D5395A" w:rsidRDefault="001B2A2E" w:rsidP="001B2A2E">
            <w:pPr>
              <w:shd w:val="clear" w:color="auto" w:fill="FFFFFF"/>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2026 của Bộ Công Thương về sửa đổi, bổ sung một số quy định về phân cấp, cắt giảm, đơn giản hóa thủ tục hành chính trong các lĩnh vực thuộc phạm vi quản lý của Bộ Công Thương</w:t>
            </w:r>
          </w:p>
        </w:tc>
      </w:tr>
      <w:tr w:rsidR="001B2A2E" w:rsidRPr="009B79AC" w14:paraId="371BA316" w14:textId="77777777" w:rsidTr="001B2A2E">
        <w:trPr>
          <w:trHeight w:val="152"/>
        </w:trPr>
        <w:tc>
          <w:tcPr>
            <w:tcW w:w="709" w:type="dxa"/>
          </w:tcPr>
          <w:p w14:paraId="1C101EB5" w14:textId="59C3F77A" w:rsidR="001B2A2E" w:rsidRPr="001B2A2E" w:rsidRDefault="001B2A2E" w:rsidP="001B2A2E">
            <w:pPr>
              <w:spacing w:after="60" w:line="240" w:lineRule="auto"/>
              <w:jc w:val="both"/>
              <w:rPr>
                <w:rFonts w:cs="Times New Roman"/>
                <w:kern w:val="2"/>
                <w:sz w:val="26"/>
                <w:szCs w:val="26"/>
                <w14:ligatures w14:val="standardContextual"/>
              </w:rPr>
            </w:pPr>
            <w:r w:rsidRPr="001B2A2E">
              <w:rPr>
                <w:rFonts w:cs="Times New Roman"/>
                <w:kern w:val="2"/>
                <w:sz w:val="26"/>
                <w:szCs w:val="26"/>
                <w14:ligatures w14:val="standardContextual"/>
              </w:rPr>
              <w:t>21</w:t>
            </w:r>
          </w:p>
        </w:tc>
        <w:tc>
          <w:tcPr>
            <w:tcW w:w="1273" w:type="dxa"/>
          </w:tcPr>
          <w:p w14:paraId="3176C2F9" w14:textId="4DF9E46D" w:rsidR="001B2A2E" w:rsidRPr="001B2A2E" w:rsidRDefault="001B2A2E" w:rsidP="001B2A2E">
            <w:pPr>
              <w:widowControl w:val="0"/>
              <w:tabs>
                <w:tab w:val="right" w:leader="dot" w:pos="851"/>
                <w:tab w:val="left" w:pos="1134"/>
                <w:tab w:val="left" w:pos="1276"/>
              </w:tabs>
              <w:spacing w:after="60" w:line="240" w:lineRule="auto"/>
              <w:jc w:val="both"/>
              <w:rPr>
                <w:rFonts w:cs="Times New Roman"/>
                <w:kern w:val="2"/>
                <w:sz w:val="26"/>
                <w:szCs w:val="26"/>
                <w:lang w:val="hsb-DE"/>
                <w14:ligatures w14:val="standardContextual"/>
              </w:rPr>
            </w:pPr>
            <w:r w:rsidRPr="001B2A2E">
              <w:rPr>
                <w:rFonts w:cs="Times New Roman"/>
                <w:kern w:val="2"/>
                <w:sz w:val="26"/>
                <w:szCs w:val="26"/>
                <w14:ligatures w14:val="standardContextual"/>
              </w:rPr>
              <w:t>1.014707</w:t>
            </w:r>
          </w:p>
        </w:tc>
        <w:tc>
          <w:tcPr>
            <w:tcW w:w="2412" w:type="dxa"/>
          </w:tcPr>
          <w:p w14:paraId="34228D4B" w14:textId="06BD1307" w:rsidR="001B2A2E" w:rsidRPr="001B2A2E" w:rsidRDefault="001B2A2E" w:rsidP="001B2A2E">
            <w:pPr>
              <w:widowControl w:val="0"/>
              <w:tabs>
                <w:tab w:val="right" w:leader="dot" w:pos="851"/>
                <w:tab w:val="left" w:pos="1134"/>
                <w:tab w:val="left" w:pos="1276"/>
              </w:tabs>
              <w:spacing w:after="60" w:line="240" w:lineRule="auto"/>
              <w:jc w:val="both"/>
              <w:rPr>
                <w:rFonts w:cs="Times New Roman"/>
                <w:kern w:val="2"/>
                <w:sz w:val="26"/>
                <w:szCs w:val="26"/>
                <w:lang w:val="hsb-DE"/>
                <w14:ligatures w14:val="standardContextual"/>
              </w:rPr>
            </w:pPr>
            <w:r w:rsidRPr="001B2A2E">
              <w:rPr>
                <w:rFonts w:cs="Times New Roman"/>
                <w:color w:val="000000"/>
                <w:kern w:val="2"/>
                <w:sz w:val="26"/>
                <w:szCs w:val="26"/>
                <w14:ligatures w14:val="standardContextual"/>
              </w:rPr>
              <w:t>Cấp Giấy phép nhập khẩu hóa chất cấm</w:t>
            </w:r>
          </w:p>
        </w:tc>
        <w:tc>
          <w:tcPr>
            <w:tcW w:w="4884" w:type="dxa"/>
          </w:tcPr>
          <w:p w14:paraId="4ADC7442" w14:textId="77777777" w:rsidR="001B2A2E" w:rsidRPr="00A83EE1"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Trung tâm Phục vụ hành chính công tỉnh Hưng Yên</w:t>
            </w:r>
          </w:p>
          <w:p w14:paraId="0664F5D3" w14:textId="77777777" w:rsidR="001B2A2E" w:rsidRPr="00A83EE1"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Trụ sở chính: Số 2, đường Chùa Chuông, phường Phố Hiến, tỉnh Hưng Yên</w:t>
            </w:r>
          </w:p>
          <w:p w14:paraId="6A375E11" w14:textId="77777777" w:rsidR="001B2A2E" w:rsidRPr="0090294C"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xml:space="preserve">+ Cơ sở 2: </w:t>
            </w:r>
            <w:r>
              <w:rPr>
                <w:rFonts w:eastAsia="Calibri" w:cs="Times New Roman"/>
                <w:color w:val="000000"/>
                <w:sz w:val="26"/>
                <w:szCs w:val="26"/>
              </w:rPr>
              <w:t>Số 136 đường Lê Lợi, phường Trần Hưng Đạo, tỉnh Hưng Yên</w:t>
            </w:r>
          </w:p>
          <w:p w14:paraId="2C9350FC" w14:textId="692097C7" w:rsidR="001B2A2E" w:rsidRPr="00F04BDC" w:rsidRDefault="001B2A2E" w:rsidP="001B2A2E">
            <w:pPr>
              <w:tabs>
                <w:tab w:val="left" w:pos="3090"/>
              </w:tabs>
              <w:spacing w:after="60" w:line="240" w:lineRule="auto"/>
              <w:jc w:val="both"/>
              <w:rPr>
                <w:rFonts w:eastAsia="Calibri" w:cs="Times New Roman"/>
                <w:color w:val="000000"/>
                <w:sz w:val="26"/>
                <w:szCs w:val="26"/>
                <w:lang w:val="vi-VN"/>
              </w:rPr>
            </w:pPr>
            <w:r w:rsidRPr="00F04BDC">
              <w:rPr>
                <w:rFonts w:eastAsia="Calibri" w:cs="Times New Roman"/>
                <w:color w:val="000000"/>
                <w:sz w:val="26"/>
                <w:szCs w:val="26"/>
                <w:lang w:val="vi-VN"/>
              </w:rPr>
              <w:lastRenderedPageBreak/>
              <w:t>- Trung tâm phục vụ hành chính công cấp xã</w:t>
            </w:r>
          </w:p>
        </w:tc>
        <w:tc>
          <w:tcPr>
            <w:tcW w:w="846" w:type="dxa"/>
          </w:tcPr>
          <w:p w14:paraId="2A96AC1D" w14:textId="77777777" w:rsidR="001B2A2E" w:rsidRPr="009B79AC" w:rsidRDefault="001B2A2E" w:rsidP="001B2A2E">
            <w:pPr>
              <w:spacing w:after="60" w:line="240" w:lineRule="auto"/>
              <w:jc w:val="both"/>
              <w:rPr>
                <w:rFonts w:eastAsia="Calibri" w:cs="Times New Roman"/>
                <w:color w:val="000000"/>
                <w:sz w:val="26"/>
                <w:szCs w:val="26"/>
              </w:rPr>
            </w:pPr>
          </w:p>
        </w:tc>
        <w:tc>
          <w:tcPr>
            <w:tcW w:w="846" w:type="dxa"/>
          </w:tcPr>
          <w:p w14:paraId="7155A2D5" w14:textId="32855FE1" w:rsidR="001B2A2E" w:rsidRPr="00A52E1A" w:rsidRDefault="001B2A2E" w:rsidP="001B2A2E">
            <w:pPr>
              <w:spacing w:after="60" w:line="240" w:lineRule="auto"/>
              <w:jc w:val="both"/>
              <w:rPr>
                <w:rFonts w:eastAsia="Calibri" w:cs="Times New Roman"/>
                <w:color w:val="000000"/>
                <w:sz w:val="26"/>
                <w:szCs w:val="26"/>
              </w:rPr>
            </w:pPr>
            <w:r w:rsidRPr="00A52E1A">
              <w:rPr>
                <w:rFonts w:eastAsia="Calibri" w:cs="Times New Roman"/>
                <w:color w:val="000000"/>
                <w:sz w:val="26"/>
                <w:szCs w:val="26"/>
              </w:rPr>
              <w:t>x</w:t>
            </w:r>
          </w:p>
        </w:tc>
        <w:tc>
          <w:tcPr>
            <w:tcW w:w="3358" w:type="dxa"/>
          </w:tcPr>
          <w:p w14:paraId="7D54BE76" w14:textId="41BC1C25" w:rsidR="001B2A2E" w:rsidRPr="00D5395A" w:rsidRDefault="001B2A2E" w:rsidP="001B2A2E">
            <w:pPr>
              <w:shd w:val="clear" w:color="auto" w:fill="FFFFFF"/>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 xml:space="preserve">2026 của Bộ Công Thương về sửa đổi, bổ sung một số quy định về phân cấp, cắt giảm, đơn giản hóa thủ tục hành chính trong các lĩnh vực </w:t>
            </w:r>
            <w:r w:rsidRPr="00D5395A">
              <w:rPr>
                <w:sz w:val="26"/>
                <w:szCs w:val="26"/>
              </w:rPr>
              <w:lastRenderedPageBreak/>
              <w:t>thuộc phạm vi quản lý của Bộ Công Thương</w:t>
            </w:r>
          </w:p>
        </w:tc>
      </w:tr>
      <w:tr w:rsidR="001B2A2E" w:rsidRPr="009B79AC" w14:paraId="1E6C7BE6" w14:textId="77777777" w:rsidTr="001B2A2E">
        <w:trPr>
          <w:trHeight w:val="152"/>
        </w:trPr>
        <w:tc>
          <w:tcPr>
            <w:tcW w:w="709" w:type="dxa"/>
          </w:tcPr>
          <w:p w14:paraId="086A4B00" w14:textId="1E8F9676" w:rsidR="001B2A2E" w:rsidRPr="001B2A2E" w:rsidRDefault="001B2A2E" w:rsidP="001B2A2E">
            <w:pPr>
              <w:spacing w:after="60" w:line="240" w:lineRule="auto"/>
              <w:jc w:val="both"/>
              <w:rPr>
                <w:rFonts w:cs="Times New Roman"/>
                <w:kern w:val="2"/>
                <w:sz w:val="26"/>
                <w:szCs w:val="26"/>
                <w14:ligatures w14:val="standardContextual"/>
              </w:rPr>
            </w:pPr>
            <w:r w:rsidRPr="001B2A2E">
              <w:rPr>
                <w:rFonts w:cs="Times New Roman"/>
                <w:kern w:val="2"/>
                <w:sz w:val="26"/>
                <w:szCs w:val="26"/>
                <w14:ligatures w14:val="standardContextual"/>
              </w:rPr>
              <w:lastRenderedPageBreak/>
              <w:t>22</w:t>
            </w:r>
          </w:p>
        </w:tc>
        <w:tc>
          <w:tcPr>
            <w:tcW w:w="1273" w:type="dxa"/>
          </w:tcPr>
          <w:p w14:paraId="70CC038F" w14:textId="058BF913" w:rsidR="001B2A2E" w:rsidRPr="001B2A2E" w:rsidRDefault="001B2A2E" w:rsidP="001B2A2E">
            <w:pPr>
              <w:widowControl w:val="0"/>
              <w:tabs>
                <w:tab w:val="right" w:leader="dot" w:pos="851"/>
                <w:tab w:val="left" w:pos="1134"/>
                <w:tab w:val="left" w:pos="1276"/>
              </w:tabs>
              <w:spacing w:after="60" w:line="240" w:lineRule="auto"/>
              <w:jc w:val="both"/>
              <w:rPr>
                <w:rFonts w:cs="Times New Roman"/>
                <w:kern w:val="2"/>
                <w:sz w:val="26"/>
                <w:szCs w:val="26"/>
                <w:lang w:val="hsb-DE"/>
                <w14:ligatures w14:val="standardContextual"/>
              </w:rPr>
            </w:pPr>
            <w:r w:rsidRPr="001B2A2E">
              <w:rPr>
                <w:rFonts w:cs="Times New Roman"/>
                <w:kern w:val="2"/>
                <w:sz w:val="26"/>
                <w:szCs w:val="26"/>
                <w14:ligatures w14:val="standardContextual"/>
              </w:rPr>
              <w:t>1.014708</w:t>
            </w:r>
          </w:p>
        </w:tc>
        <w:tc>
          <w:tcPr>
            <w:tcW w:w="2412" w:type="dxa"/>
          </w:tcPr>
          <w:p w14:paraId="5DB16681" w14:textId="65DEF6F6" w:rsidR="001B2A2E" w:rsidRPr="001B2A2E" w:rsidRDefault="001B2A2E" w:rsidP="001B2A2E">
            <w:pPr>
              <w:widowControl w:val="0"/>
              <w:tabs>
                <w:tab w:val="right" w:leader="dot" w:pos="851"/>
                <w:tab w:val="left" w:pos="1134"/>
                <w:tab w:val="left" w:pos="1276"/>
              </w:tabs>
              <w:spacing w:after="60" w:line="240" w:lineRule="auto"/>
              <w:jc w:val="both"/>
              <w:rPr>
                <w:rFonts w:cs="Times New Roman"/>
                <w:kern w:val="2"/>
                <w:sz w:val="26"/>
                <w:szCs w:val="26"/>
                <w:lang w:val="hsb-DE"/>
                <w14:ligatures w14:val="standardContextual"/>
              </w:rPr>
            </w:pPr>
            <w:r w:rsidRPr="001B2A2E">
              <w:rPr>
                <w:rFonts w:cs="Times New Roman"/>
                <w:color w:val="000000"/>
                <w:kern w:val="2"/>
                <w:sz w:val="26"/>
                <w:szCs w:val="26"/>
                <w14:ligatures w14:val="standardContextual"/>
              </w:rPr>
              <w:t>Cấp lại Giấy phép nhập khẩu hóa chất cấm</w:t>
            </w:r>
          </w:p>
        </w:tc>
        <w:tc>
          <w:tcPr>
            <w:tcW w:w="4884" w:type="dxa"/>
          </w:tcPr>
          <w:p w14:paraId="226B92D3" w14:textId="77777777" w:rsidR="001B2A2E" w:rsidRPr="00A83EE1"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Trung tâm Phục vụ hành chính công tỉnh Hưng Yên</w:t>
            </w:r>
          </w:p>
          <w:p w14:paraId="13EC60DA" w14:textId="77777777" w:rsidR="001B2A2E" w:rsidRPr="00A83EE1"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Trụ sở chính: Số 2, đường Chùa Chuông, phường Phố Hiến, tỉnh Hưng Yên</w:t>
            </w:r>
          </w:p>
          <w:p w14:paraId="6E4C4783" w14:textId="77777777" w:rsidR="001B2A2E" w:rsidRPr="0090294C"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xml:space="preserve">+ Cơ sở 2: </w:t>
            </w:r>
            <w:r>
              <w:rPr>
                <w:rFonts w:eastAsia="Calibri" w:cs="Times New Roman"/>
                <w:color w:val="000000"/>
                <w:sz w:val="26"/>
                <w:szCs w:val="26"/>
              </w:rPr>
              <w:t>Số 136 đường Lê Lợi, phường Trần Hưng Đạo, tỉnh Hưng Yên</w:t>
            </w:r>
          </w:p>
          <w:p w14:paraId="79B64FE1" w14:textId="7F604EE4" w:rsidR="001B2A2E" w:rsidRPr="00F04BDC" w:rsidRDefault="001B2A2E" w:rsidP="001B2A2E">
            <w:pPr>
              <w:tabs>
                <w:tab w:val="left" w:pos="3090"/>
              </w:tabs>
              <w:spacing w:after="60" w:line="240" w:lineRule="auto"/>
              <w:jc w:val="both"/>
              <w:rPr>
                <w:rFonts w:eastAsia="Calibri" w:cs="Times New Roman"/>
                <w:color w:val="000000"/>
                <w:sz w:val="26"/>
                <w:szCs w:val="26"/>
                <w:lang w:val="vi-VN"/>
              </w:rPr>
            </w:pPr>
            <w:r w:rsidRPr="00F04BDC">
              <w:rPr>
                <w:rFonts w:eastAsia="Calibri" w:cs="Times New Roman"/>
                <w:color w:val="000000"/>
                <w:sz w:val="26"/>
                <w:szCs w:val="26"/>
                <w:lang w:val="vi-VN"/>
              </w:rPr>
              <w:t>- Trung tâm phục vụ hành chính công cấp xã</w:t>
            </w:r>
          </w:p>
        </w:tc>
        <w:tc>
          <w:tcPr>
            <w:tcW w:w="846" w:type="dxa"/>
          </w:tcPr>
          <w:p w14:paraId="622375F4" w14:textId="77777777" w:rsidR="001B2A2E" w:rsidRPr="009B79AC" w:rsidRDefault="001B2A2E" w:rsidP="001B2A2E">
            <w:pPr>
              <w:spacing w:after="60" w:line="240" w:lineRule="auto"/>
              <w:jc w:val="both"/>
              <w:rPr>
                <w:rFonts w:eastAsia="Calibri" w:cs="Times New Roman"/>
                <w:color w:val="000000"/>
                <w:sz w:val="26"/>
                <w:szCs w:val="26"/>
              </w:rPr>
            </w:pPr>
          </w:p>
        </w:tc>
        <w:tc>
          <w:tcPr>
            <w:tcW w:w="846" w:type="dxa"/>
          </w:tcPr>
          <w:p w14:paraId="0570FE5E" w14:textId="68909660" w:rsidR="001B2A2E" w:rsidRPr="00A52E1A" w:rsidRDefault="001B2A2E" w:rsidP="001B2A2E">
            <w:pPr>
              <w:spacing w:after="60" w:line="240" w:lineRule="auto"/>
              <w:jc w:val="both"/>
              <w:rPr>
                <w:rFonts w:eastAsia="Calibri" w:cs="Times New Roman"/>
                <w:color w:val="000000"/>
                <w:sz w:val="26"/>
                <w:szCs w:val="26"/>
              </w:rPr>
            </w:pPr>
            <w:r w:rsidRPr="00A52E1A">
              <w:rPr>
                <w:rFonts w:eastAsia="Calibri" w:cs="Times New Roman"/>
                <w:color w:val="000000"/>
                <w:sz w:val="26"/>
                <w:szCs w:val="26"/>
              </w:rPr>
              <w:t>x</w:t>
            </w:r>
          </w:p>
        </w:tc>
        <w:tc>
          <w:tcPr>
            <w:tcW w:w="3358" w:type="dxa"/>
          </w:tcPr>
          <w:p w14:paraId="5ADAFEC4" w14:textId="0DE5C00A" w:rsidR="001B2A2E" w:rsidRPr="00D5395A" w:rsidRDefault="001B2A2E" w:rsidP="001B2A2E">
            <w:pPr>
              <w:shd w:val="clear" w:color="auto" w:fill="FFFFFF"/>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2026 của Bộ Công Thương về sửa đổi, bổ sung một số quy định về phân cấp, cắt giảm, đơn giản hóa thủ tục hành chính trong các lĩnh vực thuộc phạm vi quản lý của Bộ Công Thương</w:t>
            </w:r>
          </w:p>
        </w:tc>
      </w:tr>
      <w:tr w:rsidR="001B2A2E" w:rsidRPr="009B79AC" w14:paraId="025B92FA" w14:textId="77777777" w:rsidTr="001B2A2E">
        <w:trPr>
          <w:trHeight w:val="152"/>
        </w:trPr>
        <w:tc>
          <w:tcPr>
            <w:tcW w:w="709" w:type="dxa"/>
          </w:tcPr>
          <w:p w14:paraId="459BA789" w14:textId="35B529E3" w:rsidR="001B2A2E" w:rsidRPr="001B2A2E" w:rsidRDefault="001B2A2E" w:rsidP="001B2A2E">
            <w:pPr>
              <w:spacing w:after="60" w:line="240" w:lineRule="auto"/>
              <w:jc w:val="both"/>
              <w:rPr>
                <w:rFonts w:cs="Times New Roman"/>
                <w:kern w:val="2"/>
                <w:sz w:val="26"/>
                <w:szCs w:val="26"/>
                <w14:ligatures w14:val="standardContextual"/>
              </w:rPr>
            </w:pPr>
            <w:r w:rsidRPr="001B2A2E">
              <w:rPr>
                <w:rFonts w:cs="Times New Roman"/>
                <w:kern w:val="2"/>
                <w:sz w:val="26"/>
                <w:szCs w:val="26"/>
                <w14:ligatures w14:val="standardContextual"/>
              </w:rPr>
              <w:t>23</w:t>
            </w:r>
          </w:p>
        </w:tc>
        <w:tc>
          <w:tcPr>
            <w:tcW w:w="1273" w:type="dxa"/>
          </w:tcPr>
          <w:p w14:paraId="7F7712E6" w14:textId="0214C03C" w:rsidR="001B2A2E" w:rsidRPr="001B2A2E" w:rsidRDefault="001B2A2E" w:rsidP="001B2A2E">
            <w:pPr>
              <w:widowControl w:val="0"/>
              <w:tabs>
                <w:tab w:val="right" w:leader="dot" w:pos="851"/>
                <w:tab w:val="left" w:pos="1134"/>
                <w:tab w:val="left" w:pos="1276"/>
              </w:tabs>
              <w:spacing w:after="60" w:line="240" w:lineRule="auto"/>
              <w:jc w:val="both"/>
              <w:rPr>
                <w:rFonts w:cs="Times New Roman"/>
                <w:kern w:val="2"/>
                <w:sz w:val="26"/>
                <w:szCs w:val="26"/>
                <w:lang w:val="hsb-DE"/>
                <w14:ligatures w14:val="standardContextual"/>
              </w:rPr>
            </w:pPr>
            <w:r w:rsidRPr="001B2A2E">
              <w:rPr>
                <w:rFonts w:cs="Times New Roman"/>
                <w:kern w:val="2"/>
                <w:sz w:val="26"/>
                <w:szCs w:val="26"/>
                <w14:ligatures w14:val="standardContextual"/>
              </w:rPr>
              <w:t>1.014709</w:t>
            </w:r>
          </w:p>
        </w:tc>
        <w:tc>
          <w:tcPr>
            <w:tcW w:w="2412" w:type="dxa"/>
          </w:tcPr>
          <w:p w14:paraId="161D037C" w14:textId="711F7E4F" w:rsidR="001B2A2E" w:rsidRPr="001B2A2E" w:rsidRDefault="001B2A2E" w:rsidP="001B2A2E">
            <w:pPr>
              <w:widowControl w:val="0"/>
              <w:tabs>
                <w:tab w:val="right" w:leader="dot" w:pos="851"/>
                <w:tab w:val="left" w:pos="1134"/>
                <w:tab w:val="left" w:pos="1276"/>
              </w:tabs>
              <w:spacing w:after="60" w:line="240" w:lineRule="auto"/>
              <w:jc w:val="both"/>
              <w:rPr>
                <w:rFonts w:cs="Times New Roman"/>
                <w:kern w:val="2"/>
                <w:sz w:val="26"/>
                <w:szCs w:val="26"/>
                <w:lang w:val="hsb-DE"/>
                <w14:ligatures w14:val="standardContextual"/>
              </w:rPr>
            </w:pPr>
            <w:r w:rsidRPr="001B2A2E">
              <w:rPr>
                <w:rFonts w:cs="Times New Roman"/>
                <w:color w:val="000000"/>
                <w:kern w:val="2"/>
                <w:sz w:val="26"/>
                <w:szCs w:val="26"/>
                <w14:ligatures w14:val="standardContextual"/>
              </w:rPr>
              <w:t>Cấp điều chỉnh Giấy phép nhập khẩu hóa chất cấm</w:t>
            </w:r>
          </w:p>
        </w:tc>
        <w:tc>
          <w:tcPr>
            <w:tcW w:w="4884" w:type="dxa"/>
          </w:tcPr>
          <w:p w14:paraId="2CBF8D05" w14:textId="77777777" w:rsidR="001B2A2E" w:rsidRPr="00A83EE1"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Trung tâm Phục vụ hành chính công tỉnh Hưng Yên</w:t>
            </w:r>
          </w:p>
          <w:p w14:paraId="4B91CCF6" w14:textId="77777777" w:rsidR="001B2A2E" w:rsidRPr="00A83EE1"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Trụ sở chính: Số 2, đường Chùa Chuông, phường Phố Hiến, tỉnh Hưng Yên</w:t>
            </w:r>
          </w:p>
          <w:p w14:paraId="3370D288" w14:textId="77777777" w:rsidR="001B2A2E" w:rsidRPr="0090294C"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xml:space="preserve">+ Cơ sở 2: </w:t>
            </w:r>
            <w:r>
              <w:rPr>
                <w:rFonts w:eastAsia="Calibri" w:cs="Times New Roman"/>
                <w:color w:val="000000"/>
                <w:sz w:val="26"/>
                <w:szCs w:val="26"/>
              </w:rPr>
              <w:t>Số 136 đường Lê Lợi, phường Trần Hưng Đạo, tỉnh Hưng Yên</w:t>
            </w:r>
          </w:p>
          <w:p w14:paraId="721B5E52" w14:textId="0A498B18" w:rsidR="001B2A2E" w:rsidRPr="00F04BDC" w:rsidRDefault="001B2A2E" w:rsidP="001B2A2E">
            <w:pPr>
              <w:tabs>
                <w:tab w:val="left" w:pos="3090"/>
              </w:tabs>
              <w:spacing w:after="60" w:line="240" w:lineRule="auto"/>
              <w:jc w:val="both"/>
              <w:rPr>
                <w:rFonts w:eastAsia="Calibri" w:cs="Times New Roman"/>
                <w:color w:val="000000"/>
                <w:sz w:val="26"/>
                <w:szCs w:val="26"/>
                <w:lang w:val="vi-VN"/>
              </w:rPr>
            </w:pPr>
            <w:r w:rsidRPr="00F04BDC">
              <w:rPr>
                <w:rFonts w:eastAsia="Calibri" w:cs="Times New Roman"/>
                <w:color w:val="000000"/>
                <w:sz w:val="26"/>
                <w:szCs w:val="26"/>
                <w:lang w:val="vi-VN"/>
              </w:rPr>
              <w:t>- Trung tâm phục vụ hành chính công cấp xã</w:t>
            </w:r>
          </w:p>
        </w:tc>
        <w:tc>
          <w:tcPr>
            <w:tcW w:w="846" w:type="dxa"/>
          </w:tcPr>
          <w:p w14:paraId="1EFE6B6C" w14:textId="77777777" w:rsidR="001B2A2E" w:rsidRPr="009B79AC" w:rsidRDefault="001B2A2E" w:rsidP="001B2A2E">
            <w:pPr>
              <w:spacing w:after="60" w:line="240" w:lineRule="auto"/>
              <w:jc w:val="both"/>
              <w:rPr>
                <w:rFonts w:eastAsia="Calibri" w:cs="Times New Roman"/>
                <w:color w:val="000000"/>
                <w:sz w:val="26"/>
                <w:szCs w:val="26"/>
              </w:rPr>
            </w:pPr>
          </w:p>
        </w:tc>
        <w:tc>
          <w:tcPr>
            <w:tcW w:w="846" w:type="dxa"/>
          </w:tcPr>
          <w:p w14:paraId="216BDCFC" w14:textId="4204E6F8" w:rsidR="001B2A2E" w:rsidRPr="00A52E1A" w:rsidRDefault="001B2A2E" w:rsidP="001B2A2E">
            <w:pPr>
              <w:spacing w:after="60" w:line="240" w:lineRule="auto"/>
              <w:jc w:val="both"/>
              <w:rPr>
                <w:rFonts w:eastAsia="Calibri" w:cs="Times New Roman"/>
                <w:color w:val="000000"/>
                <w:sz w:val="26"/>
                <w:szCs w:val="26"/>
              </w:rPr>
            </w:pPr>
            <w:r w:rsidRPr="00A52E1A">
              <w:rPr>
                <w:rFonts w:eastAsia="Calibri" w:cs="Times New Roman"/>
                <w:color w:val="000000"/>
                <w:sz w:val="26"/>
                <w:szCs w:val="26"/>
              </w:rPr>
              <w:t>x</w:t>
            </w:r>
          </w:p>
        </w:tc>
        <w:tc>
          <w:tcPr>
            <w:tcW w:w="3358" w:type="dxa"/>
          </w:tcPr>
          <w:p w14:paraId="420985B7" w14:textId="511D9FCB" w:rsidR="001B2A2E" w:rsidRPr="00D5395A" w:rsidRDefault="001B2A2E" w:rsidP="001B2A2E">
            <w:pPr>
              <w:shd w:val="clear" w:color="auto" w:fill="FFFFFF"/>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2026 của Bộ Công Thương về sửa đổi, bổ sung một số quy định về phân cấp, cắt giảm, đơn giản hóa thủ tục hành chính trong các lĩnh vực thuộc phạm vi quản lý của Bộ Công Thương</w:t>
            </w:r>
          </w:p>
        </w:tc>
      </w:tr>
      <w:tr w:rsidR="001B2A2E" w:rsidRPr="009B79AC" w14:paraId="349782DB" w14:textId="77777777" w:rsidTr="001B2A2E">
        <w:trPr>
          <w:trHeight w:val="152"/>
        </w:trPr>
        <w:tc>
          <w:tcPr>
            <w:tcW w:w="709" w:type="dxa"/>
          </w:tcPr>
          <w:p w14:paraId="16FBC49C" w14:textId="603D8599" w:rsidR="001B2A2E" w:rsidRPr="001B2A2E" w:rsidRDefault="001B2A2E" w:rsidP="001B2A2E">
            <w:pPr>
              <w:spacing w:after="60" w:line="240" w:lineRule="auto"/>
              <w:jc w:val="both"/>
              <w:rPr>
                <w:rFonts w:cs="Times New Roman"/>
                <w:kern w:val="2"/>
                <w:sz w:val="26"/>
                <w:szCs w:val="26"/>
                <w14:ligatures w14:val="standardContextual"/>
              </w:rPr>
            </w:pPr>
            <w:r w:rsidRPr="001B2A2E">
              <w:rPr>
                <w:rFonts w:cs="Times New Roman"/>
                <w:kern w:val="2"/>
                <w:sz w:val="26"/>
                <w:szCs w:val="26"/>
                <w14:ligatures w14:val="standardContextual"/>
              </w:rPr>
              <w:t>24</w:t>
            </w:r>
          </w:p>
        </w:tc>
        <w:tc>
          <w:tcPr>
            <w:tcW w:w="1273" w:type="dxa"/>
          </w:tcPr>
          <w:p w14:paraId="53B25EB3" w14:textId="333B3AE4" w:rsidR="001B2A2E" w:rsidRPr="001B2A2E" w:rsidRDefault="001B2A2E" w:rsidP="001B2A2E">
            <w:pPr>
              <w:widowControl w:val="0"/>
              <w:tabs>
                <w:tab w:val="right" w:leader="dot" w:pos="851"/>
                <w:tab w:val="left" w:pos="1134"/>
                <w:tab w:val="left" w:pos="1276"/>
              </w:tabs>
              <w:spacing w:after="60" w:line="240" w:lineRule="auto"/>
              <w:jc w:val="both"/>
              <w:rPr>
                <w:rFonts w:cs="Times New Roman"/>
                <w:kern w:val="2"/>
                <w:sz w:val="26"/>
                <w:szCs w:val="26"/>
                <w:lang w:val="hsb-DE"/>
                <w14:ligatures w14:val="standardContextual"/>
              </w:rPr>
            </w:pPr>
            <w:r w:rsidRPr="001B2A2E">
              <w:rPr>
                <w:rFonts w:cs="Times New Roman"/>
                <w:kern w:val="2"/>
                <w:sz w:val="26"/>
                <w:szCs w:val="26"/>
                <w14:ligatures w14:val="standardContextual"/>
              </w:rPr>
              <w:t>1.013340</w:t>
            </w:r>
          </w:p>
        </w:tc>
        <w:tc>
          <w:tcPr>
            <w:tcW w:w="2412" w:type="dxa"/>
          </w:tcPr>
          <w:p w14:paraId="7CE7E48C" w14:textId="024EFD6C" w:rsidR="001B2A2E" w:rsidRPr="001B2A2E" w:rsidRDefault="001B2A2E" w:rsidP="001B2A2E">
            <w:pPr>
              <w:widowControl w:val="0"/>
              <w:tabs>
                <w:tab w:val="right" w:leader="dot" w:pos="851"/>
                <w:tab w:val="left" w:pos="1134"/>
                <w:tab w:val="left" w:pos="1276"/>
              </w:tabs>
              <w:spacing w:after="60" w:line="240" w:lineRule="auto"/>
              <w:jc w:val="both"/>
              <w:rPr>
                <w:rFonts w:cs="Times New Roman"/>
                <w:kern w:val="2"/>
                <w:sz w:val="26"/>
                <w:szCs w:val="26"/>
                <w:lang w:val="hsb-DE"/>
                <w14:ligatures w14:val="standardContextual"/>
              </w:rPr>
            </w:pPr>
            <w:r w:rsidRPr="001B2A2E">
              <w:rPr>
                <w:rFonts w:cs="Times New Roman"/>
                <w:color w:val="000000"/>
                <w:kern w:val="2"/>
                <w:sz w:val="26"/>
                <w:szCs w:val="26"/>
                <w14:ligatures w14:val="standardContextual"/>
              </w:rPr>
              <w:t>Cấp Giấy phép vận chuyển hàng hóa nguy hiểm loại 5, loại 8</w:t>
            </w:r>
          </w:p>
        </w:tc>
        <w:tc>
          <w:tcPr>
            <w:tcW w:w="4884" w:type="dxa"/>
          </w:tcPr>
          <w:p w14:paraId="4269C979" w14:textId="77777777" w:rsidR="001B2A2E" w:rsidRPr="00A83EE1"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Trung tâm Phục vụ hành chính công tỉnh Hưng Yên</w:t>
            </w:r>
          </w:p>
          <w:p w14:paraId="6F62F1CF" w14:textId="77777777" w:rsidR="001B2A2E" w:rsidRPr="00A83EE1"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Trụ sở chính: Số 2, đường Chùa Chuông, phường Phố Hiến, tỉnh Hưng Yên</w:t>
            </w:r>
          </w:p>
          <w:p w14:paraId="41E37DA6" w14:textId="77777777" w:rsidR="001B2A2E" w:rsidRPr="0090294C"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xml:space="preserve">+ Cơ sở 2: </w:t>
            </w:r>
            <w:r>
              <w:rPr>
                <w:rFonts w:eastAsia="Calibri" w:cs="Times New Roman"/>
                <w:color w:val="000000"/>
                <w:sz w:val="26"/>
                <w:szCs w:val="26"/>
              </w:rPr>
              <w:t>Số 136 đường Lê Lợi, phường Trần Hưng Đạo, tỉnh Hưng Yên</w:t>
            </w:r>
          </w:p>
          <w:p w14:paraId="6737C1CC" w14:textId="4F580F10" w:rsidR="001B2A2E" w:rsidRPr="00F04BDC" w:rsidRDefault="001B2A2E" w:rsidP="001B2A2E">
            <w:pPr>
              <w:tabs>
                <w:tab w:val="left" w:pos="3090"/>
              </w:tabs>
              <w:spacing w:after="60" w:line="240" w:lineRule="auto"/>
              <w:jc w:val="both"/>
              <w:rPr>
                <w:rFonts w:eastAsia="Calibri" w:cs="Times New Roman"/>
                <w:color w:val="000000"/>
                <w:sz w:val="26"/>
                <w:szCs w:val="26"/>
                <w:lang w:val="vi-VN"/>
              </w:rPr>
            </w:pPr>
            <w:r w:rsidRPr="00F04BDC">
              <w:rPr>
                <w:rFonts w:eastAsia="Calibri" w:cs="Times New Roman"/>
                <w:color w:val="000000"/>
                <w:sz w:val="26"/>
                <w:szCs w:val="26"/>
                <w:lang w:val="vi-VN"/>
              </w:rPr>
              <w:t>- Trung tâm phục vụ hành chính công cấp xã</w:t>
            </w:r>
          </w:p>
        </w:tc>
        <w:tc>
          <w:tcPr>
            <w:tcW w:w="846" w:type="dxa"/>
          </w:tcPr>
          <w:p w14:paraId="6112A186" w14:textId="77777777" w:rsidR="001B2A2E" w:rsidRPr="009B79AC" w:rsidRDefault="001B2A2E" w:rsidP="001B2A2E">
            <w:pPr>
              <w:spacing w:after="60" w:line="240" w:lineRule="auto"/>
              <w:jc w:val="both"/>
              <w:rPr>
                <w:rFonts w:eastAsia="Calibri" w:cs="Times New Roman"/>
                <w:color w:val="000000"/>
                <w:sz w:val="26"/>
                <w:szCs w:val="26"/>
              </w:rPr>
            </w:pPr>
          </w:p>
        </w:tc>
        <w:tc>
          <w:tcPr>
            <w:tcW w:w="846" w:type="dxa"/>
          </w:tcPr>
          <w:p w14:paraId="22CB7988" w14:textId="78881791" w:rsidR="001B2A2E" w:rsidRPr="00A52E1A" w:rsidRDefault="001B2A2E" w:rsidP="001B2A2E">
            <w:pPr>
              <w:spacing w:after="60" w:line="240" w:lineRule="auto"/>
              <w:jc w:val="both"/>
              <w:rPr>
                <w:rFonts w:eastAsia="Calibri" w:cs="Times New Roman"/>
                <w:color w:val="000000"/>
                <w:sz w:val="26"/>
                <w:szCs w:val="26"/>
              </w:rPr>
            </w:pPr>
            <w:r w:rsidRPr="00A52E1A">
              <w:rPr>
                <w:rFonts w:eastAsia="Calibri" w:cs="Times New Roman"/>
                <w:color w:val="000000"/>
                <w:sz w:val="26"/>
                <w:szCs w:val="26"/>
              </w:rPr>
              <w:t>x</w:t>
            </w:r>
          </w:p>
        </w:tc>
        <w:tc>
          <w:tcPr>
            <w:tcW w:w="3358" w:type="dxa"/>
          </w:tcPr>
          <w:p w14:paraId="730226CD" w14:textId="17FD1A4D" w:rsidR="001B2A2E" w:rsidRPr="00D5395A" w:rsidRDefault="001B2A2E" w:rsidP="001B2A2E">
            <w:pPr>
              <w:shd w:val="clear" w:color="auto" w:fill="FFFFFF"/>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2026 của Bộ Công Thương về sửa đổi, bổ sung một số quy định về phân cấp, cắt giảm, đơn giản hóa thủ tục hành chính trong các lĩnh vực thuộc phạm vi quản lý của Bộ Công Thương</w:t>
            </w:r>
          </w:p>
        </w:tc>
      </w:tr>
      <w:tr w:rsidR="001B2A2E" w:rsidRPr="009B79AC" w14:paraId="002EB3D3" w14:textId="77777777" w:rsidTr="001B2A2E">
        <w:trPr>
          <w:trHeight w:val="152"/>
        </w:trPr>
        <w:tc>
          <w:tcPr>
            <w:tcW w:w="709" w:type="dxa"/>
          </w:tcPr>
          <w:p w14:paraId="679D226D" w14:textId="2B5CBB61" w:rsidR="001B2A2E" w:rsidRPr="001B2A2E" w:rsidRDefault="001B2A2E" w:rsidP="001B2A2E">
            <w:pPr>
              <w:spacing w:after="60" w:line="240" w:lineRule="auto"/>
              <w:jc w:val="both"/>
              <w:rPr>
                <w:rFonts w:cs="Times New Roman"/>
                <w:kern w:val="2"/>
                <w:sz w:val="26"/>
                <w:szCs w:val="26"/>
                <w14:ligatures w14:val="standardContextual"/>
              </w:rPr>
            </w:pPr>
            <w:r w:rsidRPr="001B2A2E">
              <w:rPr>
                <w:rFonts w:cs="Times New Roman"/>
                <w:kern w:val="2"/>
                <w:sz w:val="26"/>
                <w:szCs w:val="26"/>
                <w14:ligatures w14:val="standardContextual"/>
              </w:rPr>
              <w:t>25</w:t>
            </w:r>
          </w:p>
        </w:tc>
        <w:tc>
          <w:tcPr>
            <w:tcW w:w="1273" w:type="dxa"/>
          </w:tcPr>
          <w:p w14:paraId="123EA84F" w14:textId="1F8D32FD" w:rsidR="001B2A2E" w:rsidRPr="001B2A2E" w:rsidRDefault="001B2A2E" w:rsidP="001B2A2E">
            <w:pPr>
              <w:widowControl w:val="0"/>
              <w:tabs>
                <w:tab w:val="right" w:leader="dot" w:pos="851"/>
                <w:tab w:val="left" w:pos="1134"/>
                <w:tab w:val="left" w:pos="1276"/>
              </w:tabs>
              <w:spacing w:after="60" w:line="240" w:lineRule="auto"/>
              <w:jc w:val="both"/>
              <w:rPr>
                <w:rFonts w:cs="Times New Roman"/>
                <w:kern w:val="2"/>
                <w:sz w:val="26"/>
                <w:szCs w:val="26"/>
                <w:lang w:val="hsb-DE"/>
                <w14:ligatures w14:val="standardContextual"/>
              </w:rPr>
            </w:pPr>
            <w:r w:rsidRPr="001B2A2E">
              <w:rPr>
                <w:rFonts w:cs="Times New Roman"/>
                <w:kern w:val="2"/>
                <w:sz w:val="26"/>
                <w:szCs w:val="26"/>
                <w14:ligatures w14:val="standardContextual"/>
              </w:rPr>
              <w:t>1.013350</w:t>
            </w:r>
          </w:p>
        </w:tc>
        <w:tc>
          <w:tcPr>
            <w:tcW w:w="2412" w:type="dxa"/>
          </w:tcPr>
          <w:p w14:paraId="08CBAA15" w14:textId="06E9C79D" w:rsidR="001B2A2E" w:rsidRPr="001B2A2E" w:rsidRDefault="001B2A2E" w:rsidP="001B2A2E">
            <w:pPr>
              <w:widowControl w:val="0"/>
              <w:tabs>
                <w:tab w:val="right" w:leader="dot" w:pos="851"/>
                <w:tab w:val="left" w:pos="1134"/>
                <w:tab w:val="left" w:pos="1276"/>
              </w:tabs>
              <w:spacing w:after="60" w:line="240" w:lineRule="auto"/>
              <w:jc w:val="both"/>
              <w:rPr>
                <w:rFonts w:cs="Times New Roman"/>
                <w:kern w:val="2"/>
                <w:sz w:val="26"/>
                <w:szCs w:val="26"/>
                <w:lang w:val="hsb-DE"/>
                <w14:ligatures w14:val="standardContextual"/>
              </w:rPr>
            </w:pPr>
            <w:r w:rsidRPr="001B2A2E">
              <w:rPr>
                <w:rFonts w:cs="Times New Roman"/>
                <w:color w:val="000000"/>
                <w:kern w:val="2"/>
                <w:sz w:val="26"/>
                <w:szCs w:val="26"/>
                <w14:ligatures w14:val="standardContextual"/>
              </w:rPr>
              <w:t>Cấp điều chỉnh Giấy phép vận chuyển hàng hóa nguy hiểm loại 5. loại 8</w:t>
            </w:r>
          </w:p>
        </w:tc>
        <w:tc>
          <w:tcPr>
            <w:tcW w:w="4884" w:type="dxa"/>
          </w:tcPr>
          <w:p w14:paraId="0046B6C7" w14:textId="77777777" w:rsidR="001B2A2E" w:rsidRPr="00A83EE1"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Trung tâm Phục vụ hành chính công tỉnh Hưng Yên</w:t>
            </w:r>
          </w:p>
          <w:p w14:paraId="33DE9B3A" w14:textId="77777777" w:rsidR="001B2A2E" w:rsidRPr="00A83EE1"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Trụ sở chính: Số 2, đường Chùa Chuông, phường Phố Hiến, tỉnh Hưng Yên</w:t>
            </w:r>
          </w:p>
          <w:p w14:paraId="7DF5DCFB" w14:textId="77777777" w:rsidR="001B2A2E" w:rsidRPr="0090294C"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lastRenderedPageBreak/>
              <w:t xml:space="preserve">+ Cơ sở 2: </w:t>
            </w:r>
            <w:r>
              <w:rPr>
                <w:rFonts w:eastAsia="Calibri" w:cs="Times New Roman"/>
                <w:color w:val="000000"/>
                <w:sz w:val="26"/>
                <w:szCs w:val="26"/>
              </w:rPr>
              <w:t>Số 136 đường Lê Lợi, phường Trần Hưng Đạo, tỉnh Hưng Yên</w:t>
            </w:r>
          </w:p>
          <w:p w14:paraId="084890C5" w14:textId="5C2B7A66" w:rsidR="001B2A2E" w:rsidRPr="00F04BDC" w:rsidRDefault="001B2A2E" w:rsidP="001B2A2E">
            <w:pPr>
              <w:tabs>
                <w:tab w:val="left" w:pos="3090"/>
              </w:tabs>
              <w:spacing w:after="60" w:line="240" w:lineRule="auto"/>
              <w:jc w:val="both"/>
              <w:rPr>
                <w:rFonts w:eastAsia="Calibri" w:cs="Times New Roman"/>
                <w:color w:val="000000"/>
                <w:sz w:val="26"/>
                <w:szCs w:val="26"/>
                <w:lang w:val="vi-VN"/>
              </w:rPr>
            </w:pPr>
            <w:r w:rsidRPr="00F04BDC">
              <w:rPr>
                <w:rFonts w:eastAsia="Calibri" w:cs="Times New Roman"/>
                <w:color w:val="000000"/>
                <w:sz w:val="26"/>
                <w:szCs w:val="26"/>
                <w:lang w:val="vi-VN"/>
              </w:rPr>
              <w:t>- Trung tâm phục vụ hành chính công cấp xã</w:t>
            </w:r>
          </w:p>
        </w:tc>
        <w:tc>
          <w:tcPr>
            <w:tcW w:w="846" w:type="dxa"/>
          </w:tcPr>
          <w:p w14:paraId="62E67E53" w14:textId="77777777" w:rsidR="001B2A2E" w:rsidRPr="009B79AC" w:rsidRDefault="001B2A2E" w:rsidP="001B2A2E">
            <w:pPr>
              <w:spacing w:after="60" w:line="240" w:lineRule="auto"/>
              <w:jc w:val="both"/>
              <w:rPr>
                <w:rFonts w:eastAsia="Calibri" w:cs="Times New Roman"/>
                <w:color w:val="000000"/>
                <w:sz w:val="26"/>
                <w:szCs w:val="26"/>
              </w:rPr>
            </w:pPr>
          </w:p>
        </w:tc>
        <w:tc>
          <w:tcPr>
            <w:tcW w:w="846" w:type="dxa"/>
          </w:tcPr>
          <w:p w14:paraId="3F892F29" w14:textId="63E6C2EE" w:rsidR="001B2A2E" w:rsidRPr="00A52E1A" w:rsidRDefault="001B2A2E" w:rsidP="001B2A2E">
            <w:pPr>
              <w:spacing w:after="60" w:line="240" w:lineRule="auto"/>
              <w:jc w:val="both"/>
              <w:rPr>
                <w:rFonts w:eastAsia="Calibri" w:cs="Times New Roman"/>
                <w:color w:val="000000"/>
                <w:sz w:val="26"/>
                <w:szCs w:val="26"/>
              </w:rPr>
            </w:pPr>
            <w:r w:rsidRPr="00A52E1A">
              <w:rPr>
                <w:rFonts w:eastAsia="Calibri" w:cs="Times New Roman"/>
                <w:color w:val="000000"/>
                <w:sz w:val="26"/>
                <w:szCs w:val="26"/>
              </w:rPr>
              <w:t>x</w:t>
            </w:r>
          </w:p>
        </w:tc>
        <w:tc>
          <w:tcPr>
            <w:tcW w:w="3358" w:type="dxa"/>
          </w:tcPr>
          <w:p w14:paraId="0CE31F26" w14:textId="26D0FED4" w:rsidR="001B2A2E" w:rsidRPr="00D5395A" w:rsidRDefault="001B2A2E" w:rsidP="001B2A2E">
            <w:pPr>
              <w:shd w:val="clear" w:color="auto" w:fill="FFFFFF"/>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 xml:space="preserve">2026 của Bộ Công Thương về sửa đổi, bổ sung một số quy định về phân cấp, cắt giảm, đơn giản hóa thủ tục </w:t>
            </w:r>
            <w:r w:rsidRPr="00D5395A">
              <w:rPr>
                <w:sz w:val="26"/>
                <w:szCs w:val="26"/>
              </w:rPr>
              <w:lastRenderedPageBreak/>
              <w:t>hành chính trong các lĩnh vực thuộc phạm vi quản lý của Bộ Công Thương</w:t>
            </w:r>
          </w:p>
        </w:tc>
      </w:tr>
      <w:tr w:rsidR="001B2A2E" w:rsidRPr="009B79AC" w14:paraId="016AB111" w14:textId="77777777" w:rsidTr="001B2A2E">
        <w:trPr>
          <w:trHeight w:val="152"/>
        </w:trPr>
        <w:tc>
          <w:tcPr>
            <w:tcW w:w="709" w:type="dxa"/>
          </w:tcPr>
          <w:p w14:paraId="3421F0DB" w14:textId="519B923F" w:rsidR="001B2A2E" w:rsidRPr="001B2A2E" w:rsidRDefault="001B2A2E" w:rsidP="001B2A2E">
            <w:pPr>
              <w:spacing w:after="60" w:line="240" w:lineRule="auto"/>
              <w:jc w:val="both"/>
              <w:rPr>
                <w:rFonts w:cs="Times New Roman"/>
                <w:kern w:val="2"/>
                <w:sz w:val="26"/>
                <w:szCs w:val="26"/>
                <w14:ligatures w14:val="standardContextual"/>
              </w:rPr>
            </w:pPr>
            <w:r w:rsidRPr="001B2A2E">
              <w:rPr>
                <w:rFonts w:cs="Times New Roman"/>
                <w:kern w:val="2"/>
                <w:sz w:val="26"/>
                <w:szCs w:val="26"/>
                <w14:ligatures w14:val="standardContextual"/>
              </w:rPr>
              <w:lastRenderedPageBreak/>
              <w:t>26</w:t>
            </w:r>
          </w:p>
        </w:tc>
        <w:tc>
          <w:tcPr>
            <w:tcW w:w="1273" w:type="dxa"/>
          </w:tcPr>
          <w:p w14:paraId="1521C9DE" w14:textId="58466E46" w:rsidR="001B2A2E" w:rsidRPr="001B2A2E" w:rsidRDefault="001B2A2E" w:rsidP="001B2A2E">
            <w:pPr>
              <w:widowControl w:val="0"/>
              <w:tabs>
                <w:tab w:val="right" w:leader="dot" w:pos="851"/>
                <w:tab w:val="left" w:pos="1134"/>
                <w:tab w:val="left" w:pos="1276"/>
              </w:tabs>
              <w:spacing w:after="60" w:line="240" w:lineRule="auto"/>
              <w:jc w:val="both"/>
              <w:rPr>
                <w:rFonts w:cs="Times New Roman"/>
                <w:kern w:val="2"/>
                <w:sz w:val="26"/>
                <w:szCs w:val="26"/>
                <w:lang w:val="hsb-DE"/>
                <w14:ligatures w14:val="standardContextual"/>
              </w:rPr>
            </w:pPr>
            <w:r w:rsidRPr="001B2A2E">
              <w:rPr>
                <w:rFonts w:cs="Times New Roman"/>
                <w:kern w:val="2"/>
                <w:sz w:val="26"/>
                <w:szCs w:val="26"/>
                <w14:ligatures w14:val="standardContextual"/>
              </w:rPr>
              <w:t>1.013351</w:t>
            </w:r>
          </w:p>
        </w:tc>
        <w:tc>
          <w:tcPr>
            <w:tcW w:w="2412" w:type="dxa"/>
          </w:tcPr>
          <w:p w14:paraId="4C4A07FD" w14:textId="21016925" w:rsidR="001B2A2E" w:rsidRPr="001B2A2E" w:rsidRDefault="001B2A2E" w:rsidP="001B2A2E">
            <w:pPr>
              <w:widowControl w:val="0"/>
              <w:tabs>
                <w:tab w:val="right" w:leader="dot" w:pos="851"/>
                <w:tab w:val="left" w:pos="1134"/>
                <w:tab w:val="left" w:pos="1276"/>
              </w:tabs>
              <w:spacing w:after="60" w:line="240" w:lineRule="auto"/>
              <w:jc w:val="both"/>
              <w:rPr>
                <w:rFonts w:cs="Times New Roman"/>
                <w:kern w:val="2"/>
                <w:sz w:val="26"/>
                <w:szCs w:val="26"/>
                <w:lang w:val="hsb-DE"/>
                <w14:ligatures w14:val="standardContextual"/>
              </w:rPr>
            </w:pPr>
            <w:r w:rsidRPr="001B2A2E">
              <w:rPr>
                <w:rFonts w:cs="Times New Roman"/>
                <w:color w:val="000000"/>
                <w:kern w:val="2"/>
                <w:sz w:val="26"/>
                <w:szCs w:val="26"/>
                <w14:ligatures w14:val="standardContextual"/>
              </w:rPr>
              <w:t>Cấp lại Giấy phép vận chuyển hàng hóa nguy hiểm loại 5, loại 8</w:t>
            </w:r>
          </w:p>
        </w:tc>
        <w:tc>
          <w:tcPr>
            <w:tcW w:w="4884" w:type="dxa"/>
          </w:tcPr>
          <w:p w14:paraId="0B038695" w14:textId="77777777" w:rsidR="001B2A2E" w:rsidRPr="00A83EE1"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Trung tâm Phục vụ hành chính công tỉnh Hưng Yên</w:t>
            </w:r>
          </w:p>
          <w:p w14:paraId="214EA858" w14:textId="77777777" w:rsidR="001B2A2E" w:rsidRPr="00A83EE1"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Trụ sở chính: Số 2, đường Chùa Chuông, phường Phố Hiến, tỉnh Hưng Yên</w:t>
            </w:r>
          </w:p>
          <w:p w14:paraId="619D03DF" w14:textId="77777777" w:rsidR="001B2A2E" w:rsidRPr="0090294C"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xml:space="preserve">+ Cơ sở 2: </w:t>
            </w:r>
            <w:r>
              <w:rPr>
                <w:rFonts w:eastAsia="Calibri" w:cs="Times New Roman"/>
                <w:color w:val="000000"/>
                <w:sz w:val="26"/>
                <w:szCs w:val="26"/>
              </w:rPr>
              <w:t>Số 136 đường Lê Lợi, phường Trần Hưng Đạo, tỉnh Hưng Yên</w:t>
            </w:r>
          </w:p>
          <w:p w14:paraId="4F21538B" w14:textId="5FAA5BED" w:rsidR="001B2A2E" w:rsidRPr="00F04BDC" w:rsidRDefault="001B2A2E" w:rsidP="001B2A2E">
            <w:pPr>
              <w:tabs>
                <w:tab w:val="left" w:pos="3090"/>
              </w:tabs>
              <w:spacing w:after="60" w:line="240" w:lineRule="auto"/>
              <w:jc w:val="both"/>
              <w:rPr>
                <w:rFonts w:eastAsia="Calibri" w:cs="Times New Roman"/>
                <w:color w:val="000000"/>
                <w:sz w:val="26"/>
                <w:szCs w:val="26"/>
                <w:lang w:val="vi-VN"/>
              </w:rPr>
            </w:pPr>
            <w:r w:rsidRPr="00F04BDC">
              <w:rPr>
                <w:rFonts w:eastAsia="Calibri" w:cs="Times New Roman"/>
                <w:color w:val="000000"/>
                <w:sz w:val="26"/>
                <w:szCs w:val="26"/>
                <w:lang w:val="vi-VN"/>
              </w:rPr>
              <w:t>- Trung tâm phục vụ hành chính công cấp xã</w:t>
            </w:r>
          </w:p>
        </w:tc>
        <w:tc>
          <w:tcPr>
            <w:tcW w:w="846" w:type="dxa"/>
          </w:tcPr>
          <w:p w14:paraId="4C8EE525" w14:textId="77777777" w:rsidR="001B2A2E" w:rsidRPr="009B79AC" w:rsidRDefault="001B2A2E" w:rsidP="001B2A2E">
            <w:pPr>
              <w:spacing w:after="60" w:line="240" w:lineRule="auto"/>
              <w:jc w:val="both"/>
              <w:rPr>
                <w:rFonts w:eastAsia="Calibri" w:cs="Times New Roman"/>
                <w:color w:val="000000"/>
                <w:sz w:val="26"/>
                <w:szCs w:val="26"/>
              </w:rPr>
            </w:pPr>
          </w:p>
        </w:tc>
        <w:tc>
          <w:tcPr>
            <w:tcW w:w="846" w:type="dxa"/>
          </w:tcPr>
          <w:p w14:paraId="20F99AA1" w14:textId="3ACCC0BD" w:rsidR="001B2A2E" w:rsidRPr="00A52E1A" w:rsidRDefault="001B2A2E" w:rsidP="001B2A2E">
            <w:pPr>
              <w:spacing w:after="60" w:line="240" w:lineRule="auto"/>
              <w:jc w:val="both"/>
              <w:rPr>
                <w:rFonts w:eastAsia="Calibri" w:cs="Times New Roman"/>
                <w:color w:val="000000"/>
                <w:sz w:val="26"/>
                <w:szCs w:val="26"/>
              </w:rPr>
            </w:pPr>
            <w:r w:rsidRPr="00A52E1A">
              <w:rPr>
                <w:rFonts w:eastAsia="Calibri" w:cs="Times New Roman"/>
                <w:color w:val="000000"/>
                <w:sz w:val="26"/>
                <w:szCs w:val="26"/>
              </w:rPr>
              <w:t>x</w:t>
            </w:r>
          </w:p>
        </w:tc>
        <w:tc>
          <w:tcPr>
            <w:tcW w:w="3358" w:type="dxa"/>
          </w:tcPr>
          <w:p w14:paraId="22ADD254" w14:textId="5C0AF590" w:rsidR="001B2A2E" w:rsidRPr="00D5395A" w:rsidRDefault="001B2A2E" w:rsidP="001B2A2E">
            <w:pPr>
              <w:shd w:val="clear" w:color="auto" w:fill="FFFFFF"/>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2026 của Bộ Công Thương về sửa đổi, bổ sung một số quy định về phân cấp, cắt giảm, đơn giản hóa thủ tục hành chính trong các lĩnh vực thuộc phạm vi quản lý của Bộ Công Thương</w:t>
            </w:r>
          </w:p>
        </w:tc>
      </w:tr>
      <w:tr w:rsidR="001B2A2E" w:rsidRPr="001B2A2E" w14:paraId="1DB39CEF" w14:textId="77777777" w:rsidTr="001B2A2E">
        <w:trPr>
          <w:trHeight w:val="152"/>
        </w:trPr>
        <w:tc>
          <w:tcPr>
            <w:tcW w:w="709" w:type="dxa"/>
          </w:tcPr>
          <w:p w14:paraId="13CF3571" w14:textId="6ECBF52A" w:rsidR="001B2A2E" w:rsidRPr="001B2A2E" w:rsidRDefault="001B2A2E" w:rsidP="001B2A2E">
            <w:pPr>
              <w:spacing w:after="60" w:line="240" w:lineRule="auto"/>
              <w:jc w:val="both"/>
              <w:rPr>
                <w:rFonts w:cs="Times New Roman"/>
                <w:b/>
                <w:bCs/>
                <w:kern w:val="2"/>
                <w:sz w:val="26"/>
                <w:szCs w:val="26"/>
                <w14:ligatures w14:val="standardContextual"/>
              </w:rPr>
            </w:pPr>
            <w:r>
              <w:rPr>
                <w:rFonts w:cs="Times New Roman"/>
                <w:b/>
                <w:bCs/>
                <w:kern w:val="2"/>
                <w:sz w:val="26"/>
                <w:szCs w:val="26"/>
                <w14:ligatures w14:val="standardContextual"/>
              </w:rPr>
              <w:t>V</w:t>
            </w:r>
          </w:p>
        </w:tc>
        <w:tc>
          <w:tcPr>
            <w:tcW w:w="13619" w:type="dxa"/>
            <w:gridSpan w:val="6"/>
          </w:tcPr>
          <w:p w14:paraId="585706FA" w14:textId="1CD45B1D" w:rsidR="001B2A2E" w:rsidRPr="001B2A2E" w:rsidRDefault="001B2A2E" w:rsidP="001B2A2E">
            <w:pPr>
              <w:shd w:val="clear" w:color="auto" w:fill="FFFFFF"/>
              <w:spacing w:after="60" w:line="240" w:lineRule="auto"/>
              <w:jc w:val="both"/>
              <w:rPr>
                <w:b/>
                <w:bCs/>
                <w:sz w:val="26"/>
                <w:szCs w:val="26"/>
              </w:rPr>
            </w:pPr>
            <w:r>
              <w:rPr>
                <w:b/>
                <w:bCs/>
                <w:sz w:val="26"/>
                <w:szCs w:val="26"/>
              </w:rPr>
              <w:t>LĨNH VỰC KHOÁNG SẢN</w:t>
            </w:r>
          </w:p>
        </w:tc>
      </w:tr>
      <w:tr w:rsidR="001B2A2E" w:rsidRPr="009B79AC" w14:paraId="71FC6E29" w14:textId="77777777" w:rsidTr="001B2A2E">
        <w:trPr>
          <w:trHeight w:val="152"/>
        </w:trPr>
        <w:tc>
          <w:tcPr>
            <w:tcW w:w="709" w:type="dxa"/>
          </w:tcPr>
          <w:p w14:paraId="7D97B4D3" w14:textId="33D097C3" w:rsidR="001B2A2E" w:rsidRPr="001B2A2E" w:rsidRDefault="001B2A2E" w:rsidP="001B2A2E">
            <w:pPr>
              <w:spacing w:after="60" w:line="240" w:lineRule="auto"/>
              <w:jc w:val="both"/>
              <w:rPr>
                <w:rFonts w:cs="Times New Roman"/>
                <w:kern w:val="2"/>
                <w:sz w:val="26"/>
                <w:szCs w:val="26"/>
                <w14:ligatures w14:val="standardContextual"/>
              </w:rPr>
            </w:pPr>
            <w:r>
              <w:rPr>
                <w:color w:val="000000" w:themeColor="text1"/>
                <w:kern w:val="2"/>
                <w:sz w:val="26"/>
                <w:szCs w:val="26"/>
                <w14:ligatures w14:val="standardContextual"/>
              </w:rPr>
              <w:t>1</w:t>
            </w:r>
          </w:p>
        </w:tc>
        <w:tc>
          <w:tcPr>
            <w:tcW w:w="1273" w:type="dxa"/>
          </w:tcPr>
          <w:p w14:paraId="4000FA77" w14:textId="645AF518" w:rsidR="001B2A2E" w:rsidRPr="001B2A2E" w:rsidRDefault="001B2A2E" w:rsidP="001B2A2E">
            <w:pPr>
              <w:widowControl w:val="0"/>
              <w:tabs>
                <w:tab w:val="right" w:leader="dot" w:pos="851"/>
                <w:tab w:val="left" w:pos="1134"/>
                <w:tab w:val="left" w:pos="1276"/>
              </w:tabs>
              <w:spacing w:after="60" w:line="240" w:lineRule="auto"/>
              <w:jc w:val="both"/>
              <w:rPr>
                <w:rFonts w:cs="Times New Roman"/>
                <w:kern w:val="2"/>
                <w:sz w:val="26"/>
                <w:szCs w:val="26"/>
                <w14:ligatures w14:val="standardContextual"/>
              </w:rPr>
            </w:pPr>
            <w:r>
              <w:rPr>
                <w:kern w:val="2"/>
                <w:sz w:val="26"/>
                <w:szCs w:val="26"/>
                <w:lang w:val="it-IT"/>
                <w14:ligatures w14:val="standardContextual"/>
              </w:rPr>
              <w:t>1.013652</w:t>
            </w:r>
          </w:p>
        </w:tc>
        <w:tc>
          <w:tcPr>
            <w:tcW w:w="2412" w:type="dxa"/>
          </w:tcPr>
          <w:p w14:paraId="00956BCB" w14:textId="10799115" w:rsidR="001B2A2E" w:rsidRPr="001B2A2E" w:rsidRDefault="001B2A2E" w:rsidP="001B2A2E">
            <w:pPr>
              <w:widowControl w:val="0"/>
              <w:tabs>
                <w:tab w:val="right" w:leader="dot" w:pos="851"/>
                <w:tab w:val="left" w:pos="1134"/>
                <w:tab w:val="left" w:pos="1276"/>
              </w:tabs>
              <w:spacing w:after="60" w:line="240" w:lineRule="auto"/>
              <w:jc w:val="both"/>
              <w:rPr>
                <w:rFonts w:cs="Times New Roman"/>
                <w:color w:val="000000"/>
                <w:kern w:val="2"/>
                <w:sz w:val="26"/>
                <w:szCs w:val="26"/>
                <w14:ligatures w14:val="standardContextual"/>
              </w:rPr>
            </w:pPr>
            <w:r>
              <w:rPr>
                <w:kern w:val="2"/>
                <w:sz w:val="26"/>
                <w:szCs w:val="26"/>
                <w:lang w:val="nl-NL"/>
                <w14:ligatures w14:val="standardContextual"/>
              </w:rPr>
              <w:t>Phê duyệt kế hoạch quản lý rủi ro trong khai thác khoáng sản bằng phương pháp hầm lò thuộc thẩm quyền giải quyết của Ủy ban nhân dân cấp tỉnh</w:t>
            </w:r>
          </w:p>
        </w:tc>
        <w:tc>
          <w:tcPr>
            <w:tcW w:w="4884" w:type="dxa"/>
          </w:tcPr>
          <w:p w14:paraId="6345C251" w14:textId="77777777" w:rsidR="001B2A2E" w:rsidRPr="00A83EE1"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Trung tâm Phục vụ hành chính công tỉnh Hưng Yên</w:t>
            </w:r>
          </w:p>
          <w:p w14:paraId="063C8DE6" w14:textId="77777777" w:rsidR="001B2A2E" w:rsidRPr="00A83EE1"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Trụ sở chính: Số 2, đường Chùa Chuông, phường Phố Hiến, tỉnh Hưng Yên</w:t>
            </w:r>
          </w:p>
          <w:p w14:paraId="5C1C5651" w14:textId="77777777" w:rsidR="001B2A2E" w:rsidRPr="0090294C"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xml:space="preserve">+ Cơ sở 2: </w:t>
            </w:r>
            <w:r>
              <w:rPr>
                <w:rFonts w:eastAsia="Calibri" w:cs="Times New Roman"/>
                <w:color w:val="000000"/>
                <w:sz w:val="26"/>
                <w:szCs w:val="26"/>
              </w:rPr>
              <w:t>Số 136 đường Lê Lợi, phường Trần Hưng Đạo, tỉnh Hưng Yên</w:t>
            </w:r>
          </w:p>
          <w:p w14:paraId="7F5505F0" w14:textId="4628503F" w:rsidR="001B2A2E" w:rsidRPr="00F04BDC" w:rsidRDefault="001B2A2E" w:rsidP="001B2A2E">
            <w:pPr>
              <w:tabs>
                <w:tab w:val="left" w:pos="3090"/>
              </w:tabs>
              <w:spacing w:after="60" w:line="240" w:lineRule="auto"/>
              <w:jc w:val="both"/>
              <w:rPr>
                <w:rFonts w:eastAsia="Calibri" w:cs="Times New Roman"/>
                <w:color w:val="000000"/>
                <w:sz w:val="26"/>
                <w:szCs w:val="26"/>
                <w:lang w:val="vi-VN"/>
              </w:rPr>
            </w:pPr>
            <w:r w:rsidRPr="00F04BDC">
              <w:rPr>
                <w:rFonts w:eastAsia="Calibri" w:cs="Times New Roman"/>
                <w:color w:val="000000"/>
                <w:sz w:val="26"/>
                <w:szCs w:val="26"/>
                <w:lang w:val="vi-VN"/>
              </w:rPr>
              <w:t>- Trung tâm phục vụ hành chính công cấp xã</w:t>
            </w:r>
          </w:p>
        </w:tc>
        <w:tc>
          <w:tcPr>
            <w:tcW w:w="846" w:type="dxa"/>
          </w:tcPr>
          <w:p w14:paraId="7BD1B50E" w14:textId="77777777" w:rsidR="001B2A2E" w:rsidRPr="009B79AC" w:rsidRDefault="001B2A2E" w:rsidP="001B2A2E">
            <w:pPr>
              <w:spacing w:after="60" w:line="240" w:lineRule="auto"/>
              <w:jc w:val="both"/>
              <w:rPr>
                <w:rFonts w:eastAsia="Calibri" w:cs="Times New Roman"/>
                <w:color w:val="000000"/>
                <w:sz w:val="26"/>
                <w:szCs w:val="26"/>
              </w:rPr>
            </w:pPr>
          </w:p>
        </w:tc>
        <w:tc>
          <w:tcPr>
            <w:tcW w:w="846" w:type="dxa"/>
          </w:tcPr>
          <w:p w14:paraId="371BE2FB" w14:textId="139B4D2B" w:rsidR="001B2A2E" w:rsidRPr="00A52E1A" w:rsidRDefault="001B2A2E" w:rsidP="001B2A2E">
            <w:pPr>
              <w:spacing w:after="60" w:line="240" w:lineRule="auto"/>
              <w:jc w:val="both"/>
              <w:rPr>
                <w:rFonts w:eastAsia="Calibri" w:cs="Times New Roman"/>
                <w:color w:val="000000"/>
                <w:sz w:val="26"/>
                <w:szCs w:val="26"/>
              </w:rPr>
            </w:pPr>
            <w:r w:rsidRPr="00A52E1A">
              <w:rPr>
                <w:rFonts w:eastAsia="Calibri" w:cs="Times New Roman"/>
                <w:color w:val="000000"/>
                <w:sz w:val="26"/>
                <w:szCs w:val="26"/>
              </w:rPr>
              <w:t>x</w:t>
            </w:r>
          </w:p>
        </w:tc>
        <w:tc>
          <w:tcPr>
            <w:tcW w:w="3358" w:type="dxa"/>
          </w:tcPr>
          <w:p w14:paraId="43DF8BA1" w14:textId="47EC1AA6" w:rsidR="001B2A2E" w:rsidRPr="00D5395A" w:rsidRDefault="001B2A2E" w:rsidP="001B2A2E">
            <w:pPr>
              <w:shd w:val="clear" w:color="auto" w:fill="FFFFFF"/>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2026 của Bộ Công Thương về sửa đổi, bổ sung một số quy định về phân cấp, cắt giảm, đơn giản hóa thủ tục hành chính trong các lĩnh vực thuộc phạm vi quản lý của Bộ Công Thương</w:t>
            </w:r>
          </w:p>
        </w:tc>
      </w:tr>
      <w:tr w:rsidR="001B2A2E" w:rsidRPr="009B79AC" w14:paraId="63CDCEDF" w14:textId="77777777" w:rsidTr="001B2A2E">
        <w:trPr>
          <w:trHeight w:val="152"/>
        </w:trPr>
        <w:tc>
          <w:tcPr>
            <w:tcW w:w="709" w:type="dxa"/>
          </w:tcPr>
          <w:p w14:paraId="1AC3B997" w14:textId="22BF93AB" w:rsidR="001B2A2E" w:rsidRPr="001B2A2E" w:rsidRDefault="001B2A2E" w:rsidP="001B2A2E">
            <w:pPr>
              <w:spacing w:after="60" w:line="240" w:lineRule="auto"/>
              <w:jc w:val="both"/>
              <w:rPr>
                <w:rFonts w:cs="Times New Roman"/>
                <w:kern w:val="2"/>
                <w:sz w:val="26"/>
                <w:szCs w:val="26"/>
                <w14:ligatures w14:val="standardContextual"/>
              </w:rPr>
            </w:pPr>
            <w:r>
              <w:rPr>
                <w:color w:val="000000" w:themeColor="text1"/>
                <w:kern w:val="2"/>
                <w:sz w:val="26"/>
                <w:szCs w:val="26"/>
                <w14:ligatures w14:val="standardContextual"/>
              </w:rPr>
              <w:t>2</w:t>
            </w:r>
          </w:p>
        </w:tc>
        <w:tc>
          <w:tcPr>
            <w:tcW w:w="1273" w:type="dxa"/>
          </w:tcPr>
          <w:p w14:paraId="61B393E5" w14:textId="2A90D413" w:rsidR="001B2A2E" w:rsidRPr="001B2A2E" w:rsidRDefault="001B2A2E" w:rsidP="001B2A2E">
            <w:pPr>
              <w:widowControl w:val="0"/>
              <w:tabs>
                <w:tab w:val="right" w:leader="dot" w:pos="851"/>
                <w:tab w:val="left" w:pos="1134"/>
                <w:tab w:val="left" w:pos="1276"/>
              </w:tabs>
              <w:spacing w:after="60" w:line="240" w:lineRule="auto"/>
              <w:jc w:val="both"/>
              <w:rPr>
                <w:rFonts w:cs="Times New Roman"/>
                <w:kern w:val="2"/>
                <w:sz w:val="26"/>
                <w:szCs w:val="26"/>
                <w14:ligatures w14:val="standardContextual"/>
              </w:rPr>
            </w:pPr>
            <w:r>
              <w:rPr>
                <w:kern w:val="2"/>
                <w:sz w:val="26"/>
                <w:szCs w:val="26"/>
                <w:lang w:val="da-DK"/>
                <w14:ligatures w14:val="standardContextual"/>
              </w:rPr>
              <w:t>1.014125</w:t>
            </w:r>
          </w:p>
        </w:tc>
        <w:tc>
          <w:tcPr>
            <w:tcW w:w="2412" w:type="dxa"/>
          </w:tcPr>
          <w:p w14:paraId="413DA151" w14:textId="1124A549" w:rsidR="001B2A2E" w:rsidRPr="001B2A2E" w:rsidRDefault="001B2A2E" w:rsidP="001B2A2E">
            <w:pPr>
              <w:widowControl w:val="0"/>
              <w:tabs>
                <w:tab w:val="right" w:leader="dot" w:pos="851"/>
                <w:tab w:val="left" w:pos="1134"/>
                <w:tab w:val="left" w:pos="1276"/>
              </w:tabs>
              <w:spacing w:after="60" w:line="240" w:lineRule="auto"/>
              <w:jc w:val="both"/>
              <w:rPr>
                <w:rFonts w:cs="Times New Roman"/>
                <w:color w:val="000000"/>
                <w:kern w:val="2"/>
                <w:sz w:val="26"/>
                <w:szCs w:val="26"/>
                <w14:ligatures w14:val="standardContextual"/>
              </w:rPr>
            </w:pPr>
            <w:r>
              <w:rPr>
                <w:kern w:val="2"/>
                <w:sz w:val="26"/>
                <w:szCs w:val="26"/>
                <w:lang w:val="nl-NL"/>
                <w14:ligatures w14:val="standardContextual"/>
              </w:rPr>
              <w:t>Cấp giấy chứng nhận huấn luyện kỹ thuật an toàn trong khai thác khoáng sản</w:t>
            </w:r>
          </w:p>
        </w:tc>
        <w:tc>
          <w:tcPr>
            <w:tcW w:w="4884" w:type="dxa"/>
          </w:tcPr>
          <w:p w14:paraId="47C73CB4" w14:textId="77777777" w:rsidR="001B2A2E" w:rsidRPr="00A83EE1"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Trung tâm Phục vụ hành chính công tỉnh Hưng Yên</w:t>
            </w:r>
          </w:p>
          <w:p w14:paraId="41709C88" w14:textId="77777777" w:rsidR="001B2A2E" w:rsidRPr="00A83EE1"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Trụ sở chính: Số 2, đường Chùa Chuông, phường Phố Hiến, tỉnh Hưng Yên</w:t>
            </w:r>
          </w:p>
          <w:p w14:paraId="1831F0C4" w14:textId="77777777" w:rsidR="001B2A2E" w:rsidRPr="0090294C"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xml:space="preserve">+ Cơ sở 2: </w:t>
            </w:r>
            <w:r>
              <w:rPr>
                <w:rFonts w:eastAsia="Calibri" w:cs="Times New Roman"/>
                <w:color w:val="000000"/>
                <w:sz w:val="26"/>
                <w:szCs w:val="26"/>
              </w:rPr>
              <w:t>Số 136 đường Lê Lợi, phường Trần Hưng Đạo, tỉnh Hưng Yên</w:t>
            </w:r>
          </w:p>
          <w:p w14:paraId="74627431" w14:textId="4EEE3D22" w:rsidR="001B2A2E" w:rsidRPr="00F04BDC" w:rsidRDefault="001B2A2E" w:rsidP="001B2A2E">
            <w:pPr>
              <w:tabs>
                <w:tab w:val="left" w:pos="3090"/>
              </w:tabs>
              <w:spacing w:after="60" w:line="240" w:lineRule="auto"/>
              <w:jc w:val="both"/>
              <w:rPr>
                <w:rFonts w:eastAsia="Calibri" w:cs="Times New Roman"/>
                <w:color w:val="000000"/>
                <w:sz w:val="26"/>
                <w:szCs w:val="26"/>
                <w:lang w:val="vi-VN"/>
              </w:rPr>
            </w:pPr>
            <w:r w:rsidRPr="00F04BDC">
              <w:rPr>
                <w:rFonts w:eastAsia="Calibri" w:cs="Times New Roman"/>
                <w:color w:val="000000"/>
                <w:sz w:val="26"/>
                <w:szCs w:val="26"/>
                <w:lang w:val="vi-VN"/>
              </w:rPr>
              <w:t>- Trung tâm phục vụ hành chính công cấp xã</w:t>
            </w:r>
          </w:p>
        </w:tc>
        <w:tc>
          <w:tcPr>
            <w:tcW w:w="846" w:type="dxa"/>
          </w:tcPr>
          <w:p w14:paraId="00107EDB" w14:textId="77777777" w:rsidR="001B2A2E" w:rsidRPr="009B79AC" w:rsidRDefault="001B2A2E" w:rsidP="001B2A2E">
            <w:pPr>
              <w:spacing w:after="60" w:line="240" w:lineRule="auto"/>
              <w:jc w:val="both"/>
              <w:rPr>
                <w:rFonts w:eastAsia="Calibri" w:cs="Times New Roman"/>
                <w:color w:val="000000"/>
                <w:sz w:val="26"/>
                <w:szCs w:val="26"/>
              </w:rPr>
            </w:pPr>
          </w:p>
        </w:tc>
        <w:tc>
          <w:tcPr>
            <w:tcW w:w="846" w:type="dxa"/>
          </w:tcPr>
          <w:p w14:paraId="13DF3F33" w14:textId="24AC2874" w:rsidR="001B2A2E" w:rsidRPr="00A52E1A" w:rsidRDefault="001B2A2E" w:rsidP="001B2A2E">
            <w:pPr>
              <w:spacing w:after="60" w:line="240" w:lineRule="auto"/>
              <w:jc w:val="both"/>
              <w:rPr>
                <w:rFonts w:eastAsia="Calibri" w:cs="Times New Roman"/>
                <w:color w:val="000000"/>
                <w:sz w:val="26"/>
                <w:szCs w:val="26"/>
              </w:rPr>
            </w:pPr>
            <w:r w:rsidRPr="00A52E1A">
              <w:rPr>
                <w:rFonts w:eastAsia="Calibri" w:cs="Times New Roman"/>
                <w:color w:val="000000"/>
                <w:sz w:val="26"/>
                <w:szCs w:val="26"/>
              </w:rPr>
              <w:t>x</w:t>
            </w:r>
          </w:p>
        </w:tc>
        <w:tc>
          <w:tcPr>
            <w:tcW w:w="3358" w:type="dxa"/>
          </w:tcPr>
          <w:p w14:paraId="76883E60" w14:textId="7B98C194" w:rsidR="001B2A2E" w:rsidRPr="00D5395A" w:rsidRDefault="001B2A2E" w:rsidP="001B2A2E">
            <w:pPr>
              <w:shd w:val="clear" w:color="auto" w:fill="FFFFFF"/>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2026 của Bộ Công Thương về sửa đổi, bổ sung một số quy định về phân cấp, cắt giảm, đơn giản hóa thủ tục hành chính trong các lĩnh vực thuộc phạm vi quản lý của Bộ Công Thương</w:t>
            </w:r>
          </w:p>
        </w:tc>
      </w:tr>
      <w:tr w:rsidR="001B2A2E" w:rsidRPr="009B79AC" w14:paraId="6B69A32D" w14:textId="77777777" w:rsidTr="001B2A2E">
        <w:trPr>
          <w:trHeight w:val="152"/>
        </w:trPr>
        <w:tc>
          <w:tcPr>
            <w:tcW w:w="709" w:type="dxa"/>
          </w:tcPr>
          <w:p w14:paraId="69B0A7DA" w14:textId="45E5A6D4" w:rsidR="001B2A2E" w:rsidRPr="001B2A2E" w:rsidRDefault="001B2A2E" w:rsidP="001B2A2E">
            <w:pPr>
              <w:spacing w:after="60" w:line="240" w:lineRule="auto"/>
              <w:jc w:val="both"/>
              <w:rPr>
                <w:rFonts w:cs="Times New Roman"/>
                <w:kern w:val="2"/>
                <w:sz w:val="26"/>
                <w:szCs w:val="26"/>
                <w14:ligatures w14:val="standardContextual"/>
              </w:rPr>
            </w:pPr>
            <w:r>
              <w:rPr>
                <w:color w:val="000000" w:themeColor="text1"/>
                <w:kern w:val="2"/>
                <w:sz w:val="26"/>
                <w:szCs w:val="26"/>
                <w14:ligatures w14:val="standardContextual"/>
              </w:rPr>
              <w:t>3</w:t>
            </w:r>
          </w:p>
        </w:tc>
        <w:tc>
          <w:tcPr>
            <w:tcW w:w="1273" w:type="dxa"/>
          </w:tcPr>
          <w:p w14:paraId="3924520D" w14:textId="163DED88" w:rsidR="001B2A2E" w:rsidRPr="001B2A2E" w:rsidRDefault="001B2A2E" w:rsidP="001B2A2E">
            <w:pPr>
              <w:widowControl w:val="0"/>
              <w:tabs>
                <w:tab w:val="right" w:leader="dot" w:pos="851"/>
                <w:tab w:val="left" w:pos="1134"/>
                <w:tab w:val="left" w:pos="1276"/>
              </w:tabs>
              <w:spacing w:after="60" w:line="240" w:lineRule="auto"/>
              <w:jc w:val="both"/>
              <w:rPr>
                <w:rFonts w:cs="Times New Roman"/>
                <w:kern w:val="2"/>
                <w:sz w:val="26"/>
                <w:szCs w:val="26"/>
                <w14:ligatures w14:val="standardContextual"/>
              </w:rPr>
            </w:pPr>
            <w:r>
              <w:rPr>
                <w:rFonts w:eastAsia="Arial"/>
                <w:kern w:val="2"/>
                <w:sz w:val="26"/>
                <w:szCs w:val="26"/>
                <w:lang w:val="vi-VN"/>
                <w14:ligatures w14:val="standardContextual"/>
              </w:rPr>
              <w:t>1.014126</w:t>
            </w:r>
          </w:p>
        </w:tc>
        <w:tc>
          <w:tcPr>
            <w:tcW w:w="2412" w:type="dxa"/>
          </w:tcPr>
          <w:p w14:paraId="416CA03A" w14:textId="60CE3E11" w:rsidR="001B2A2E" w:rsidRPr="001B2A2E" w:rsidRDefault="001B2A2E" w:rsidP="001B2A2E">
            <w:pPr>
              <w:widowControl w:val="0"/>
              <w:tabs>
                <w:tab w:val="right" w:leader="dot" w:pos="851"/>
                <w:tab w:val="left" w:pos="1134"/>
                <w:tab w:val="left" w:pos="1276"/>
              </w:tabs>
              <w:spacing w:after="60" w:line="240" w:lineRule="auto"/>
              <w:jc w:val="both"/>
              <w:rPr>
                <w:rFonts w:cs="Times New Roman"/>
                <w:color w:val="000000"/>
                <w:kern w:val="2"/>
                <w:sz w:val="26"/>
                <w:szCs w:val="26"/>
                <w14:ligatures w14:val="standardContextual"/>
              </w:rPr>
            </w:pPr>
            <w:r>
              <w:rPr>
                <w:kern w:val="2"/>
                <w:sz w:val="26"/>
                <w:szCs w:val="26"/>
                <w:lang w:val="nl-NL"/>
                <w14:ligatures w14:val="standardContextual"/>
              </w:rPr>
              <w:t xml:space="preserve">Cấp lại giấy chứng nhận huấn luyện kỹ </w:t>
            </w:r>
            <w:r>
              <w:rPr>
                <w:kern w:val="2"/>
                <w:sz w:val="26"/>
                <w:szCs w:val="26"/>
                <w:lang w:val="nl-NL"/>
                <w14:ligatures w14:val="standardContextual"/>
              </w:rPr>
              <w:lastRenderedPageBreak/>
              <w:t>thuật an toàn trong khai thác khoáng sản</w:t>
            </w:r>
          </w:p>
        </w:tc>
        <w:tc>
          <w:tcPr>
            <w:tcW w:w="4884" w:type="dxa"/>
          </w:tcPr>
          <w:p w14:paraId="2E4749FF" w14:textId="77777777" w:rsidR="001B2A2E" w:rsidRPr="00A83EE1"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lastRenderedPageBreak/>
              <w:t>- Trung tâm Phục vụ hành chính công tỉnh Hưng Yên</w:t>
            </w:r>
          </w:p>
          <w:p w14:paraId="7FEE7F98" w14:textId="77777777" w:rsidR="001B2A2E" w:rsidRPr="00A83EE1"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lastRenderedPageBreak/>
              <w:t>+ Trụ sở chính: Số 2, đường Chùa Chuông, phường Phố Hiến, tỉnh Hưng Yên</w:t>
            </w:r>
          </w:p>
          <w:p w14:paraId="7BA1E0C1" w14:textId="77777777" w:rsidR="001B2A2E" w:rsidRPr="0090294C"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xml:space="preserve">+ Cơ sở 2: </w:t>
            </w:r>
            <w:r>
              <w:rPr>
                <w:rFonts w:eastAsia="Calibri" w:cs="Times New Roman"/>
                <w:color w:val="000000"/>
                <w:sz w:val="26"/>
                <w:szCs w:val="26"/>
              </w:rPr>
              <w:t>Số 136 đường Lê Lợi, phường Trần Hưng Đạo, tỉnh Hưng Yên</w:t>
            </w:r>
          </w:p>
          <w:p w14:paraId="7F4BB34C" w14:textId="0C3833BE" w:rsidR="001B2A2E" w:rsidRPr="00F04BDC" w:rsidRDefault="001B2A2E" w:rsidP="001B2A2E">
            <w:pPr>
              <w:tabs>
                <w:tab w:val="left" w:pos="3090"/>
              </w:tabs>
              <w:spacing w:after="60" w:line="240" w:lineRule="auto"/>
              <w:jc w:val="both"/>
              <w:rPr>
                <w:rFonts w:eastAsia="Calibri" w:cs="Times New Roman"/>
                <w:color w:val="000000"/>
                <w:sz w:val="26"/>
                <w:szCs w:val="26"/>
                <w:lang w:val="vi-VN"/>
              </w:rPr>
            </w:pPr>
            <w:r w:rsidRPr="00F04BDC">
              <w:rPr>
                <w:rFonts w:eastAsia="Calibri" w:cs="Times New Roman"/>
                <w:color w:val="000000"/>
                <w:sz w:val="26"/>
                <w:szCs w:val="26"/>
                <w:lang w:val="vi-VN"/>
              </w:rPr>
              <w:t>- Trung tâm phục vụ hành chính công cấp xã</w:t>
            </w:r>
          </w:p>
        </w:tc>
        <w:tc>
          <w:tcPr>
            <w:tcW w:w="846" w:type="dxa"/>
          </w:tcPr>
          <w:p w14:paraId="162A6FD6" w14:textId="77777777" w:rsidR="001B2A2E" w:rsidRPr="009B79AC" w:rsidRDefault="001B2A2E" w:rsidP="001B2A2E">
            <w:pPr>
              <w:spacing w:after="60" w:line="240" w:lineRule="auto"/>
              <w:jc w:val="both"/>
              <w:rPr>
                <w:rFonts w:eastAsia="Calibri" w:cs="Times New Roman"/>
                <w:color w:val="000000"/>
                <w:sz w:val="26"/>
                <w:szCs w:val="26"/>
              </w:rPr>
            </w:pPr>
          </w:p>
        </w:tc>
        <w:tc>
          <w:tcPr>
            <w:tcW w:w="846" w:type="dxa"/>
          </w:tcPr>
          <w:p w14:paraId="751116B7" w14:textId="6325BB97" w:rsidR="001B2A2E" w:rsidRPr="00A52E1A" w:rsidRDefault="001B2A2E" w:rsidP="001B2A2E">
            <w:pPr>
              <w:spacing w:after="60" w:line="240" w:lineRule="auto"/>
              <w:jc w:val="both"/>
              <w:rPr>
                <w:rFonts w:eastAsia="Calibri" w:cs="Times New Roman"/>
                <w:color w:val="000000"/>
                <w:sz w:val="26"/>
                <w:szCs w:val="26"/>
              </w:rPr>
            </w:pPr>
            <w:r w:rsidRPr="00A52E1A">
              <w:rPr>
                <w:rFonts w:eastAsia="Calibri" w:cs="Times New Roman"/>
                <w:color w:val="000000"/>
                <w:sz w:val="26"/>
                <w:szCs w:val="26"/>
              </w:rPr>
              <w:t>x</w:t>
            </w:r>
          </w:p>
        </w:tc>
        <w:tc>
          <w:tcPr>
            <w:tcW w:w="3358" w:type="dxa"/>
          </w:tcPr>
          <w:p w14:paraId="2BA1709B" w14:textId="399A7935" w:rsidR="001B2A2E" w:rsidRPr="00D5395A" w:rsidRDefault="001B2A2E" w:rsidP="001B2A2E">
            <w:pPr>
              <w:shd w:val="clear" w:color="auto" w:fill="FFFFFF"/>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 xml:space="preserve">2026 của Bộ Công </w:t>
            </w:r>
            <w:r w:rsidRPr="00D5395A">
              <w:rPr>
                <w:sz w:val="26"/>
                <w:szCs w:val="26"/>
              </w:rPr>
              <w:lastRenderedPageBreak/>
              <w:t>Thương về sửa đổi, bổ sung một số quy định về phân cấp, cắt giảm, đơn giản hóa thủ tục hành chính trong các lĩnh vực thuộc phạm vi quản lý của Bộ Công Thương</w:t>
            </w:r>
          </w:p>
        </w:tc>
      </w:tr>
      <w:tr w:rsidR="001B2A2E" w:rsidRPr="009B79AC" w14:paraId="60CE5AC4" w14:textId="77777777" w:rsidTr="001B2A2E">
        <w:trPr>
          <w:trHeight w:val="152"/>
        </w:trPr>
        <w:tc>
          <w:tcPr>
            <w:tcW w:w="709" w:type="dxa"/>
          </w:tcPr>
          <w:p w14:paraId="75D34870" w14:textId="632FECD6" w:rsidR="001B2A2E" w:rsidRPr="001B2A2E" w:rsidRDefault="001B2A2E" w:rsidP="001B2A2E">
            <w:pPr>
              <w:spacing w:after="60" w:line="240" w:lineRule="auto"/>
              <w:jc w:val="both"/>
              <w:rPr>
                <w:rFonts w:cs="Times New Roman"/>
                <w:kern w:val="2"/>
                <w:sz w:val="26"/>
                <w:szCs w:val="26"/>
                <w14:ligatures w14:val="standardContextual"/>
              </w:rPr>
            </w:pPr>
            <w:r>
              <w:rPr>
                <w:color w:val="000000" w:themeColor="text1"/>
                <w:kern w:val="2"/>
                <w:sz w:val="26"/>
                <w:szCs w:val="26"/>
                <w14:ligatures w14:val="standardContextual"/>
              </w:rPr>
              <w:lastRenderedPageBreak/>
              <w:t>4</w:t>
            </w:r>
          </w:p>
        </w:tc>
        <w:tc>
          <w:tcPr>
            <w:tcW w:w="1273" w:type="dxa"/>
          </w:tcPr>
          <w:p w14:paraId="458ED7CA" w14:textId="409DC5B4" w:rsidR="001B2A2E" w:rsidRPr="001B2A2E" w:rsidRDefault="001B2A2E" w:rsidP="001B2A2E">
            <w:pPr>
              <w:widowControl w:val="0"/>
              <w:tabs>
                <w:tab w:val="right" w:leader="dot" w:pos="851"/>
                <w:tab w:val="left" w:pos="1134"/>
                <w:tab w:val="left" w:pos="1276"/>
              </w:tabs>
              <w:spacing w:after="60" w:line="240" w:lineRule="auto"/>
              <w:jc w:val="both"/>
              <w:rPr>
                <w:rFonts w:cs="Times New Roman"/>
                <w:kern w:val="2"/>
                <w:sz w:val="26"/>
                <w:szCs w:val="26"/>
                <w14:ligatures w14:val="standardContextual"/>
              </w:rPr>
            </w:pPr>
            <w:r>
              <w:rPr>
                <w:kern w:val="2"/>
                <w:sz w:val="26"/>
                <w:szCs w:val="26"/>
                <w:lang w:val="da-DK"/>
                <w14:ligatures w14:val="standardContextual"/>
              </w:rPr>
              <w:t>1.014127</w:t>
            </w:r>
          </w:p>
        </w:tc>
        <w:tc>
          <w:tcPr>
            <w:tcW w:w="2412" w:type="dxa"/>
          </w:tcPr>
          <w:p w14:paraId="13F937D4" w14:textId="7FB65CCF" w:rsidR="001B2A2E" w:rsidRPr="001B2A2E" w:rsidRDefault="001B2A2E" w:rsidP="001B2A2E">
            <w:pPr>
              <w:widowControl w:val="0"/>
              <w:tabs>
                <w:tab w:val="right" w:leader="dot" w:pos="851"/>
                <w:tab w:val="left" w:pos="1134"/>
                <w:tab w:val="left" w:pos="1276"/>
              </w:tabs>
              <w:spacing w:after="60" w:line="240" w:lineRule="auto"/>
              <w:jc w:val="both"/>
              <w:rPr>
                <w:rFonts w:cs="Times New Roman"/>
                <w:color w:val="000000"/>
                <w:kern w:val="2"/>
                <w:sz w:val="26"/>
                <w:szCs w:val="26"/>
                <w14:ligatures w14:val="standardContextual"/>
              </w:rPr>
            </w:pPr>
            <w:r>
              <w:rPr>
                <w:kern w:val="2"/>
                <w:sz w:val="26"/>
                <w:szCs w:val="26"/>
                <w:lang w:val="nl-NL"/>
                <w14:ligatures w14:val="standardContextual"/>
              </w:rPr>
              <w:t>Thu hồi giấy chứng nhận huấn luyện kỹ thuật an toàn trong khai thác khoáng sản</w:t>
            </w:r>
          </w:p>
        </w:tc>
        <w:tc>
          <w:tcPr>
            <w:tcW w:w="4884" w:type="dxa"/>
          </w:tcPr>
          <w:p w14:paraId="7628A890" w14:textId="77777777" w:rsidR="001B2A2E" w:rsidRPr="00A83EE1"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Trung tâm Phục vụ hành chính công tỉnh Hưng Yên</w:t>
            </w:r>
          </w:p>
          <w:p w14:paraId="10D79301" w14:textId="77777777" w:rsidR="001B2A2E" w:rsidRPr="00A83EE1"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Trụ sở chính: Số 2, đường Chùa Chuông, phường Phố Hiến, tỉnh Hưng Yên</w:t>
            </w:r>
          </w:p>
          <w:p w14:paraId="392F360D" w14:textId="77777777" w:rsidR="001B2A2E" w:rsidRPr="0090294C" w:rsidRDefault="001B2A2E" w:rsidP="001B2A2E">
            <w:pPr>
              <w:tabs>
                <w:tab w:val="left" w:pos="3090"/>
              </w:tabs>
              <w:spacing w:after="60" w:line="240" w:lineRule="auto"/>
              <w:jc w:val="both"/>
              <w:rPr>
                <w:rFonts w:eastAsia="Calibri" w:cs="Times New Roman"/>
                <w:color w:val="000000"/>
                <w:sz w:val="26"/>
                <w:szCs w:val="26"/>
              </w:rPr>
            </w:pPr>
            <w:r w:rsidRPr="00F04BDC">
              <w:rPr>
                <w:rFonts w:eastAsia="Calibri" w:cs="Times New Roman"/>
                <w:color w:val="000000"/>
                <w:sz w:val="26"/>
                <w:szCs w:val="26"/>
                <w:lang w:val="vi-VN"/>
              </w:rPr>
              <w:t xml:space="preserve">+ Cơ sở 2: </w:t>
            </w:r>
            <w:r>
              <w:rPr>
                <w:rFonts w:eastAsia="Calibri" w:cs="Times New Roman"/>
                <w:color w:val="000000"/>
                <w:sz w:val="26"/>
                <w:szCs w:val="26"/>
              </w:rPr>
              <w:t>Số 136 đường Lê Lợi, phường Trần Hưng Đạo, tỉnh Hưng Yên</w:t>
            </w:r>
          </w:p>
          <w:p w14:paraId="5ADF7284" w14:textId="63395C66" w:rsidR="001B2A2E" w:rsidRPr="00F04BDC" w:rsidRDefault="001B2A2E" w:rsidP="001B2A2E">
            <w:pPr>
              <w:tabs>
                <w:tab w:val="left" w:pos="3090"/>
              </w:tabs>
              <w:spacing w:after="60" w:line="240" w:lineRule="auto"/>
              <w:jc w:val="both"/>
              <w:rPr>
                <w:rFonts w:eastAsia="Calibri" w:cs="Times New Roman"/>
                <w:color w:val="000000"/>
                <w:sz w:val="26"/>
                <w:szCs w:val="26"/>
                <w:lang w:val="vi-VN"/>
              </w:rPr>
            </w:pPr>
            <w:r w:rsidRPr="00F04BDC">
              <w:rPr>
                <w:rFonts w:eastAsia="Calibri" w:cs="Times New Roman"/>
                <w:color w:val="000000"/>
                <w:sz w:val="26"/>
                <w:szCs w:val="26"/>
                <w:lang w:val="vi-VN"/>
              </w:rPr>
              <w:t>- Trung tâm phục vụ hành chính công cấp xã</w:t>
            </w:r>
          </w:p>
        </w:tc>
        <w:tc>
          <w:tcPr>
            <w:tcW w:w="846" w:type="dxa"/>
          </w:tcPr>
          <w:p w14:paraId="49391C20" w14:textId="77777777" w:rsidR="001B2A2E" w:rsidRPr="009B79AC" w:rsidRDefault="001B2A2E" w:rsidP="001B2A2E">
            <w:pPr>
              <w:spacing w:after="60" w:line="240" w:lineRule="auto"/>
              <w:jc w:val="both"/>
              <w:rPr>
                <w:rFonts w:eastAsia="Calibri" w:cs="Times New Roman"/>
                <w:color w:val="000000"/>
                <w:sz w:val="26"/>
                <w:szCs w:val="26"/>
              </w:rPr>
            </w:pPr>
          </w:p>
        </w:tc>
        <w:tc>
          <w:tcPr>
            <w:tcW w:w="846" w:type="dxa"/>
          </w:tcPr>
          <w:p w14:paraId="2EF8E03A" w14:textId="2A9AA06E" w:rsidR="001B2A2E" w:rsidRPr="00A52E1A" w:rsidRDefault="001B2A2E" w:rsidP="001B2A2E">
            <w:pPr>
              <w:spacing w:after="60" w:line="240" w:lineRule="auto"/>
              <w:jc w:val="both"/>
              <w:rPr>
                <w:rFonts w:eastAsia="Calibri" w:cs="Times New Roman"/>
                <w:color w:val="000000"/>
                <w:sz w:val="26"/>
                <w:szCs w:val="26"/>
              </w:rPr>
            </w:pPr>
            <w:r w:rsidRPr="00A52E1A">
              <w:rPr>
                <w:rFonts w:eastAsia="Calibri" w:cs="Times New Roman"/>
                <w:color w:val="000000"/>
                <w:sz w:val="26"/>
                <w:szCs w:val="26"/>
              </w:rPr>
              <w:t>x</w:t>
            </w:r>
          </w:p>
        </w:tc>
        <w:tc>
          <w:tcPr>
            <w:tcW w:w="3358" w:type="dxa"/>
          </w:tcPr>
          <w:p w14:paraId="1CBEDA6D" w14:textId="09095A9B" w:rsidR="001B2A2E" w:rsidRPr="00D5395A" w:rsidRDefault="001B2A2E" w:rsidP="001B2A2E">
            <w:pPr>
              <w:shd w:val="clear" w:color="auto" w:fill="FFFFFF"/>
              <w:spacing w:after="60" w:line="240" w:lineRule="auto"/>
              <w:jc w:val="both"/>
              <w:rPr>
                <w:sz w:val="26"/>
                <w:szCs w:val="26"/>
              </w:rPr>
            </w:pPr>
            <w:r w:rsidRPr="00D5395A">
              <w:rPr>
                <w:sz w:val="26"/>
                <w:szCs w:val="26"/>
              </w:rPr>
              <w:t>Thông tư số 26/2026/TT-BCT ngày 20</w:t>
            </w:r>
            <w:r>
              <w:rPr>
                <w:sz w:val="26"/>
                <w:szCs w:val="26"/>
              </w:rPr>
              <w:t>/</w:t>
            </w:r>
            <w:r w:rsidRPr="00D5395A">
              <w:rPr>
                <w:sz w:val="26"/>
                <w:szCs w:val="26"/>
              </w:rPr>
              <w:t>5</w:t>
            </w:r>
            <w:r>
              <w:rPr>
                <w:sz w:val="26"/>
                <w:szCs w:val="26"/>
              </w:rPr>
              <w:t>/</w:t>
            </w:r>
            <w:r w:rsidRPr="00D5395A">
              <w:rPr>
                <w:sz w:val="26"/>
                <w:szCs w:val="26"/>
              </w:rPr>
              <w:t>2026 của Bộ Công Thương về sửa đổi, bổ sung một số quy định về phân cấp, cắt giảm, đơn giản hóa thủ tục hành chính trong các lĩnh vực thuộc phạm vi quản lý của Bộ Công Thương</w:t>
            </w:r>
          </w:p>
        </w:tc>
      </w:tr>
    </w:tbl>
    <w:p w14:paraId="7DBCB34D" w14:textId="77777777" w:rsidR="00A41336" w:rsidRDefault="00A41336" w:rsidP="00A41336">
      <w:pPr>
        <w:spacing w:after="0" w:line="240" w:lineRule="auto"/>
        <w:ind w:left="142"/>
        <w:jc w:val="both"/>
        <w:rPr>
          <w:rFonts w:ascii="Times New Roman Bold" w:eastAsia="Calibri" w:hAnsi="Times New Roman Bold" w:cs="Times New Roman"/>
          <w:b/>
          <w:bCs/>
          <w:iCs/>
          <w:color w:val="000000"/>
          <w:spacing w:val="-4"/>
          <w:szCs w:val="28"/>
        </w:rPr>
      </w:pPr>
    </w:p>
    <w:p w14:paraId="4B3782CA" w14:textId="77777777" w:rsidR="00A41336" w:rsidRDefault="00A41336" w:rsidP="00A41336">
      <w:pPr>
        <w:spacing w:after="0" w:line="240" w:lineRule="auto"/>
        <w:ind w:left="142"/>
        <w:jc w:val="both"/>
        <w:rPr>
          <w:rFonts w:ascii="Times New Roman Bold" w:eastAsia="Calibri" w:hAnsi="Times New Roman Bold" w:cs="Times New Roman"/>
          <w:b/>
          <w:bCs/>
          <w:iCs/>
          <w:color w:val="000000"/>
          <w:spacing w:val="-4"/>
          <w:szCs w:val="28"/>
        </w:rPr>
      </w:pPr>
      <w:r>
        <w:rPr>
          <w:rFonts w:ascii="Times New Roman Bold" w:eastAsia="Calibri" w:hAnsi="Times New Roman Bold" w:cs="Times New Roman"/>
          <w:b/>
          <w:bCs/>
          <w:iCs/>
          <w:color w:val="000000"/>
          <w:spacing w:val="-4"/>
          <w:szCs w:val="28"/>
        </w:rPr>
        <w:t>C</w:t>
      </w:r>
      <w:r w:rsidRPr="00E2013A">
        <w:rPr>
          <w:rFonts w:ascii="Times New Roman Bold" w:eastAsia="Calibri" w:hAnsi="Times New Roman Bold" w:cs="Times New Roman"/>
          <w:b/>
          <w:bCs/>
          <w:iCs/>
          <w:color w:val="000000"/>
          <w:spacing w:val="-4"/>
          <w:szCs w:val="28"/>
        </w:rPr>
        <w:t xml:space="preserve">. DANH MỤC </w:t>
      </w:r>
      <w:r>
        <w:rPr>
          <w:rFonts w:ascii="Times New Roman Bold" w:eastAsia="Calibri" w:hAnsi="Times New Roman Bold" w:cs="Times New Roman"/>
          <w:b/>
          <w:bCs/>
          <w:iCs/>
          <w:color w:val="000000"/>
          <w:spacing w:val="-4"/>
          <w:szCs w:val="28"/>
        </w:rPr>
        <w:t>THỦ TỤC HÀNH CHÍNH</w:t>
      </w:r>
      <w:r w:rsidRPr="00E2013A">
        <w:rPr>
          <w:rFonts w:ascii="Times New Roman Bold" w:eastAsia="Calibri" w:hAnsi="Times New Roman Bold" w:cs="Times New Roman"/>
          <w:b/>
          <w:bCs/>
          <w:iCs/>
          <w:color w:val="000000"/>
          <w:spacing w:val="-4"/>
          <w:szCs w:val="28"/>
        </w:rPr>
        <w:t xml:space="preserve"> BỊ BÃI BỎ </w:t>
      </w:r>
    </w:p>
    <w:tbl>
      <w:tblPr>
        <w:tblW w:w="143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1276"/>
        <w:gridCol w:w="2835"/>
        <w:gridCol w:w="2126"/>
        <w:gridCol w:w="4394"/>
        <w:gridCol w:w="2977"/>
      </w:tblGrid>
      <w:tr w:rsidR="00A41336" w:rsidRPr="007959DE" w14:paraId="0F835D8B" w14:textId="77777777" w:rsidTr="001B2A2E">
        <w:trPr>
          <w:trHeight w:val="1110"/>
        </w:trPr>
        <w:tc>
          <w:tcPr>
            <w:tcW w:w="738" w:type="dxa"/>
            <w:vAlign w:val="center"/>
          </w:tcPr>
          <w:p w14:paraId="676A3711" w14:textId="77777777" w:rsidR="00A41336" w:rsidRPr="007959DE" w:rsidRDefault="00A41336" w:rsidP="00A41336">
            <w:pPr>
              <w:spacing w:afterLines="60" w:after="144"/>
              <w:jc w:val="center"/>
              <w:rPr>
                <w:rFonts w:eastAsia="Calibri" w:cs="Times New Roman"/>
                <w:b/>
                <w:color w:val="000000"/>
                <w:sz w:val="26"/>
                <w:szCs w:val="26"/>
              </w:rPr>
            </w:pPr>
            <w:r>
              <w:rPr>
                <w:rFonts w:eastAsia="Calibri" w:cs="Times New Roman"/>
                <w:b/>
                <w:color w:val="000000"/>
                <w:sz w:val="26"/>
                <w:szCs w:val="26"/>
              </w:rPr>
              <w:t>STT</w:t>
            </w:r>
          </w:p>
        </w:tc>
        <w:tc>
          <w:tcPr>
            <w:tcW w:w="1276" w:type="dxa"/>
            <w:vAlign w:val="center"/>
          </w:tcPr>
          <w:p w14:paraId="70CF7C70" w14:textId="77777777" w:rsidR="00A41336" w:rsidRPr="007959DE" w:rsidRDefault="00A41336" w:rsidP="00A41336">
            <w:pPr>
              <w:spacing w:afterLines="60" w:after="144"/>
              <w:jc w:val="center"/>
              <w:rPr>
                <w:rFonts w:eastAsia="Calibri" w:cs="Times New Roman"/>
                <w:b/>
                <w:color w:val="000000"/>
                <w:sz w:val="26"/>
                <w:szCs w:val="26"/>
              </w:rPr>
            </w:pPr>
            <w:r>
              <w:rPr>
                <w:rFonts w:eastAsia="Calibri" w:cs="Times New Roman"/>
                <w:b/>
                <w:color w:val="000000"/>
                <w:sz w:val="26"/>
                <w:szCs w:val="26"/>
              </w:rPr>
              <w:t xml:space="preserve">Mã số </w:t>
            </w:r>
            <w:r w:rsidRPr="007959DE">
              <w:rPr>
                <w:rFonts w:eastAsia="Calibri" w:cs="Times New Roman"/>
                <w:b/>
                <w:color w:val="000000"/>
                <w:sz w:val="26"/>
                <w:szCs w:val="26"/>
              </w:rPr>
              <w:t>TTHC</w:t>
            </w:r>
          </w:p>
        </w:tc>
        <w:tc>
          <w:tcPr>
            <w:tcW w:w="2835" w:type="dxa"/>
            <w:vAlign w:val="center"/>
          </w:tcPr>
          <w:p w14:paraId="62E5B8CA" w14:textId="77777777" w:rsidR="00A41336" w:rsidRPr="007959DE" w:rsidRDefault="00A41336" w:rsidP="00A41336">
            <w:pPr>
              <w:spacing w:afterLines="60" w:after="144"/>
              <w:jc w:val="center"/>
              <w:rPr>
                <w:rFonts w:eastAsia="Calibri" w:cs="Times New Roman"/>
                <w:b/>
                <w:color w:val="000000"/>
                <w:sz w:val="26"/>
                <w:szCs w:val="26"/>
              </w:rPr>
            </w:pPr>
            <w:r w:rsidRPr="007959DE">
              <w:rPr>
                <w:rFonts w:eastAsia="Calibri" w:cs="Times New Roman"/>
                <w:b/>
                <w:color w:val="000000"/>
                <w:sz w:val="26"/>
                <w:szCs w:val="26"/>
              </w:rPr>
              <w:t>Tên TTHC</w:t>
            </w:r>
          </w:p>
        </w:tc>
        <w:tc>
          <w:tcPr>
            <w:tcW w:w="2126" w:type="dxa"/>
            <w:vAlign w:val="center"/>
          </w:tcPr>
          <w:p w14:paraId="21EF1100" w14:textId="77777777" w:rsidR="00A41336" w:rsidRPr="007959DE" w:rsidRDefault="00A41336" w:rsidP="00A41336">
            <w:pPr>
              <w:spacing w:after="120"/>
              <w:jc w:val="center"/>
              <w:rPr>
                <w:rFonts w:eastAsia="Calibri" w:cs="Times New Roman"/>
                <w:b/>
                <w:color w:val="000000"/>
                <w:sz w:val="26"/>
                <w:szCs w:val="26"/>
                <w:lang w:val="vi-VN"/>
              </w:rPr>
            </w:pPr>
            <w:r>
              <w:rPr>
                <w:rFonts w:eastAsia="Calibri" w:cs="Times New Roman"/>
                <w:b/>
                <w:color w:val="000000"/>
                <w:sz w:val="26"/>
                <w:szCs w:val="26"/>
              </w:rPr>
              <w:t>Cơ quan thực hiện</w:t>
            </w:r>
          </w:p>
        </w:tc>
        <w:tc>
          <w:tcPr>
            <w:tcW w:w="4394" w:type="dxa"/>
            <w:vAlign w:val="center"/>
          </w:tcPr>
          <w:p w14:paraId="6B6BEAE3" w14:textId="77777777" w:rsidR="00A41336" w:rsidRPr="007959DE" w:rsidRDefault="00A41336" w:rsidP="00A41336">
            <w:pPr>
              <w:spacing w:afterLines="60" w:after="144"/>
              <w:jc w:val="center"/>
              <w:rPr>
                <w:rFonts w:eastAsia="Calibri" w:cs="Times New Roman"/>
                <w:b/>
                <w:color w:val="000000"/>
                <w:sz w:val="26"/>
                <w:szCs w:val="26"/>
              </w:rPr>
            </w:pPr>
            <w:r w:rsidRPr="007959DE">
              <w:rPr>
                <w:rFonts w:eastAsia="Calibri" w:cs="Times New Roman"/>
                <w:b/>
                <w:color w:val="000000"/>
                <w:sz w:val="26"/>
                <w:szCs w:val="26"/>
              </w:rPr>
              <w:t>Tên VBQPPL quy định</w:t>
            </w:r>
          </w:p>
        </w:tc>
        <w:tc>
          <w:tcPr>
            <w:tcW w:w="2977" w:type="dxa"/>
            <w:vAlign w:val="center"/>
          </w:tcPr>
          <w:p w14:paraId="261F0805" w14:textId="77777777" w:rsidR="00A41336" w:rsidRPr="007959DE" w:rsidRDefault="00A41336" w:rsidP="00A41336">
            <w:pPr>
              <w:spacing w:afterLines="60" w:after="144"/>
              <w:jc w:val="center"/>
              <w:rPr>
                <w:rFonts w:eastAsia="Calibri" w:cs="Times New Roman"/>
                <w:b/>
                <w:color w:val="000000"/>
                <w:sz w:val="26"/>
                <w:szCs w:val="26"/>
              </w:rPr>
            </w:pPr>
            <w:r>
              <w:rPr>
                <w:rFonts w:eastAsia="Calibri" w:cs="Times New Roman"/>
                <w:b/>
                <w:color w:val="000000"/>
                <w:sz w:val="26"/>
                <w:szCs w:val="26"/>
              </w:rPr>
              <w:t>Ghi chú</w:t>
            </w:r>
          </w:p>
        </w:tc>
      </w:tr>
      <w:tr w:rsidR="00A41336" w:rsidRPr="005878F6" w14:paraId="68D30225" w14:textId="77777777" w:rsidTr="001B2A2E">
        <w:trPr>
          <w:trHeight w:val="152"/>
        </w:trPr>
        <w:tc>
          <w:tcPr>
            <w:tcW w:w="738" w:type="dxa"/>
          </w:tcPr>
          <w:p w14:paraId="3DA85A0A" w14:textId="77777777" w:rsidR="00A41336" w:rsidRPr="005878F6" w:rsidRDefault="00A41336" w:rsidP="00A41336">
            <w:pPr>
              <w:spacing w:after="60" w:line="240" w:lineRule="auto"/>
              <w:rPr>
                <w:b/>
                <w:bCs/>
                <w:sz w:val="26"/>
                <w:szCs w:val="26"/>
              </w:rPr>
            </w:pPr>
            <w:r>
              <w:rPr>
                <w:b/>
                <w:bCs/>
                <w:sz w:val="26"/>
                <w:szCs w:val="26"/>
              </w:rPr>
              <w:t>I</w:t>
            </w:r>
          </w:p>
        </w:tc>
        <w:tc>
          <w:tcPr>
            <w:tcW w:w="13608" w:type="dxa"/>
            <w:gridSpan w:val="5"/>
          </w:tcPr>
          <w:p w14:paraId="7E93027A" w14:textId="383B61D2" w:rsidR="00A41336" w:rsidRPr="005878F6" w:rsidRDefault="00A41336" w:rsidP="00A41336">
            <w:pPr>
              <w:shd w:val="clear" w:color="auto" w:fill="FFFFFF"/>
              <w:spacing w:after="60"/>
              <w:rPr>
                <w:b/>
                <w:bCs/>
                <w:sz w:val="26"/>
                <w:szCs w:val="26"/>
              </w:rPr>
            </w:pPr>
            <w:r>
              <w:rPr>
                <w:b/>
                <w:bCs/>
                <w:sz w:val="26"/>
                <w:szCs w:val="26"/>
              </w:rPr>
              <w:t xml:space="preserve">LĨNH VỰC </w:t>
            </w:r>
            <w:r w:rsidR="001B2A2E">
              <w:rPr>
                <w:b/>
                <w:bCs/>
                <w:sz w:val="26"/>
                <w:szCs w:val="26"/>
              </w:rPr>
              <w:t>XUẤT NHẬP KHẨU</w:t>
            </w:r>
          </w:p>
        </w:tc>
      </w:tr>
      <w:tr w:rsidR="001B2A2E" w:rsidRPr="000076E9" w14:paraId="3D660A57" w14:textId="77777777" w:rsidTr="001B2A2E">
        <w:trPr>
          <w:trHeight w:val="152"/>
        </w:trPr>
        <w:tc>
          <w:tcPr>
            <w:tcW w:w="738" w:type="dxa"/>
          </w:tcPr>
          <w:p w14:paraId="02064127" w14:textId="59094018" w:rsidR="001B2A2E" w:rsidRPr="000076E9" w:rsidRDefault="001B2A2E" w:rsidP="001B2A2E">
            <w:pPr>
              <w:spacing w:after="60" w:line="240" w:lineRule="auto"/>
              <w:jc w:val="both"/>
              <w:rPr>
                <w:sz w:val="26"/>
                <w:szCs w:val="26"/>
              </w:rPr>
            </w:pPr>
            <w:r>
              <w:rPr>
                <w:sz w:val="26"/>
                <w:szCs w:val="26"/>
              </w:rPr>
              <w:t>1</w:t>
            </w:r>
          </w:p>
        </w:tc>
        <w:tc>
          <w:tcPr>
            <w:tcW w:w="1276" w:type="dxa"/>
          </w:tcPr>
          <w:p w14:paraId="44FE245F" w14:textId="5C93B4BE" w:rsidR="001B2A2E" w:rsidRPr="00767B9C" w:rsidRDefault="001B2A2E" w:rsidP="001B2A2E">
            <w:pPr>
              <w:spacing w:after="60" w:line="240" w:lineRule="auto"/>
              <w:jc w:val="both"/>
              <w:rPr>
                <w:sz w:val="26"/>
                <w:szCs w:val="26"/>
              </w:rPr>
            </w:pPr>
            <w:r>
              <w:rPr>
                <w:color w:val="000000"/>
                <w:sz w:val="26"/>
                <w:szCs w:val="26"/>
              </w:rPr>
              <w:t>1.001298</w:t>
            </w:r>
          </w:p>
        </w:tc>
        <w:tc>
          <w:tcPr>
            <w:tcW w:w="2835" w:type="dxa"/>
          </w:tcPr>
          <w:p w14:paraId="64C63AFC" w14:textId="24867EF5" w:rsidR="001B2A2E" w:rsidRPr="00767B9C" w:rsidRDefault="001B2A2E" w:rsidP="001B2A2E">
            <w:pPr>
              <w:spacing w:after="60" w:line="240" w:lineRule="auto"/>
              <w:jc w:val="both"/>
              <w:rPr>
                <w:sz w:val="26"/>
                <w:szCs w:val="26"/>
              </w:rPr>
            </w:pPr>
            <w:r>
              <w:rPr>
                <w:color w:val="000000"/>
                <w:sz w:val="26"/>
                <w:szCs w:val="26"/>
              </w:rPr>
              <w:t>Cấp Giấy chứng nhận xuất xứ hàng hoá (C/O) cho hàng hóa gửi kho ngoại quan đến các nước thành viên theo Điều ước quốc tế mà Việt Nam ký kết hoặc gia nhập</w:t>
            </w:r>
          </w:p>
        </w:tc>
        <w:tc>
          <w:tcPr>
            <w:tcW w:w="2126" w:type="dxa"/>
          </w:tcPr>
          <w:p w14:paraId="23D1CAA9" w14:textId="531748FB" w:rsidR="001B2A2E" w:rsidRDefault="001B2A2E" w:rsidP="001B2A2E">
            <w:pPr>
              <w:tabs>
                <w:tab w:val="left" w:pos="3090"/>
              </w:tabs>
              <w:spacing w:after="60"/>
              <w:rPr>
                <w:rFonts w:eastAsia="Calibri" w:cs="Times New Roman"/>
                <w:color w:val="000000"/>
                <w:sz w:val="26"/>
                <w:szCs w:val="26"/>
              </w:rPr>
            </w:pPr>
            <w:r>
              <w:rPr>
                <w:rFonts w:eastAsia="Calibri" w:cs="Times New Roman"/>
                <w:color w:val="000000"/>
                <w:sz w:val="26"/>
                <w:szCs w:val="26"/>
              </w:rPr>
              <w:t>Sở Công thương</w:t>
            </w:r>
          </w:p>
        </w:tc>
        <w:tc>
          <w:tcPr>
            <w:tcW w:w="4394" w:type="dxa"/>
          </w:tcPr>
          <w:p w14:paraId="42588B90" w14:textId="16425C19" w:rsidR="001B2A2E" w:rsidRPr="005878F6" w:rsidRDefault="001B2A2E" w:rsidP="001B2A2E">
            <w:pPr>
              <w:spacing w:after="60" w:line="240" w:lineRule="auto"/>
              <w:jc w:val="both"/>
              <w:rPr>
                <w:sz w:val="26"/>
                <w:szCs w:val="26"/>
              </w:rPr>
            </w:pPr>
            <w:r>
              <w:rPr>
                <w:sz w:val="26"/>
                <w:szCs w:val="26"/>
              </w:rPr>
              <w:t>Thông tư số 26/2026/TT-BCT ngày 20/5/2026 của Bộ Công Thương về sửa đổi, bổ sung một số quy định về phân cấp, cắt giảm, đơn giản hóa thủ tục hành chính trong các lĩnh vực thuộc phạm vi quản lý của Bộ Công Thương</w:t>
            </w:r>
          </w:p>
        </w:tc>
        <w:tc>
          <w:tcPr>
            <w:tcW w:w="2977" w:type="dxa"/>
          </w:tcPr>
          <w:p w14:paraId="59EEE8CE" w14:textId="46A9667A" w:rsidR="001B2A2E" w:rsidRPr="005878F6" w:rsidRDefault="001B2A2E" w:rsidP="001B2A2E">
            <w:pPr>
              <w:shd w:val="clear" w:color="auto" w:fill="FFFFFF"/>
              <w:spacing w:after="60" w:line="240" w:lineRule="auto"/>
              <w:jc w:val="both"/>
              <w:rPr>
                <w:rFonts w:eastAsia="Arial"/>
                <w:sz w:val="26"/>
                <w:szCs w:val="26"/>
              </w:rPr>
            </w:pPr>
            <w:r>
              <w:rPr>
                <w:sz w:val="26"/>
                <w:szCs w:val="26"/>
              </w:rPr>
              <w:t>TTHC đã được ban hành tại Quyết định số 1564/QĐ-UBND ngày 18/5/2026 của Chủ tịch UBND tỉnh</w:t>
            </w:r>
          </w:p>
        </w:tc>
      </w:tr>
      <w:tr w:rsidR="001B2A2E" w:rsidRPr="000076E9" w14:paraId="11BDB4E4" w14:textId="77777777" w:rsidTr="001B2A2E">
        <w:trPr>
          <w:trHeight w:val="152"/>
        </w:trPr>
        <w:tc>
          <w:tcPr>
            <w:tcW w:w="738" w:type="dxa"/>
          </w:tcPr>
          <w:p w14:paraId="0EA78DD7" w14:textId="4F75CD70" w:rsidR="001B2A2E" w:rsidRDefault="001B2A2E" w:rsidP="001B2A2E">
            <w:pPr>
              <w:spacing w:after="60" w:line="240" w:lineRule="auto"/>
              <w:jc w:val="both"/>
              <w:rPr>
                <w:sz w:val="26"/>
                <w:szCs w:val="26"/>
              </w:rPr>
            </w:pPr>
            <w:r>
              <w:rPr>
                <w:sz w:val="26"/>
                <w:szCs w:val="26"/>
              </w:rPr>
              <w:t>2</w:t>
            </w:r>
          </w:p>
        </w:tc>
        <w:tc>
          <w:tcPr>
            <w:tcW w:w="1276" w:type="dxa"/>
          </w:tcPr>
          <w:p w14:paraId="0DBDD124" w14:textId="75571AED" w:rsidR="001B2A2E" w:rsidRPr="00767B9C" w:rsidRDefault="001B2A2E" w:rsidP="001B2A2E">
            <w:pPr>
              <w:spacing w:after="60" w:line="240" w:lineRule="auto"/>
              <w:jc w:val="both"/>
              <w:rPr>
                <w:sz w:val="26"/>
                <w:szCs w:val="26"/>
              </w:rPr>
            </w:pPr>
            <w:r>
              <w:rPr>
                <w:color w:val="000000"/>
                <w:sz w:val="26"/>
                <w:szCs w:val="26"/>
              </w:rPr>
              <w:t>1.001370</w:t>
            </w:r>
          </w:p>
        </w:tc>
        <w:tc>
          <w:tcPr>
            <w:tcW w:w="2835" w:type="dxa"/>
          </w:tcPr>
          <w:p w14:paraId="460CFD89" w14:textId="011185E6" w:rsidR="001B2A2E" w:rsidRPr="00767B9C" w:rsidRDefault="001B2A2E" w:rsidP="001B2A2E">
            <w:pPr>
              <w:spacing w:after="60" w:line="240" w:lineRule="auto"/>
              <w:jc w:val="both"/>
              <w:rPr>
                <w:sz w:val="26"/>
                <w:szCs w:val="26"/>
              </w:rPr>
            </w:pPr>
            <w:r>
              <w:rPr>
                <w:color w:val="000000"/>
                <w:sz w:val="26"/>
                <w:szCs w:val="26"/>
              </w:rPr>
              <w:t xml:space="preserve">Cấp Giấy chứng nhận xuất xứ hàng hoá (C/O) cho hàng hóa xuất khẩu, </w:t>
            </w:r>
            <w:r>
              <w:rPr>
                <w:color w:val="000000"/>
                <w:sz w:val="26"/>
                <w:szCs w:val="26"/>
              </w:rPr>
              <w:lastRenderedPageBreak/>
              <w:t>nhập khẩu từ doanh nghiệp chế xuất, khu chế xuất, kho ngoại quan, khu phi thuế quan và các khu vực hải quan riêng khác có quan hệ xuất nhập khẩu với nội địa</w:t>
            </w:r>
          </w:p>
        </w:tc>
        <w:tc>
          <w:tcPr>
            <w:tcW w:w="2126" w:type="dxa"/>
          </w:tcPr>
          <w:p w14:paraId="7B675818" w14:textId="3CCE7361" w:rsidR="001B2A2E" w:rsidRDefault="001B2A2E" w:rsidP="001B2A2E">
            <w:pPr>
              <w:tabs>
                <w:tab w:val="left" w:pos="3090"/>
              </w:tabs>
              <w:spacing w:after="60"/>
              <w:rPr>
                <w:rFonts w:eastAsia="Calibri" w:cs="Times New Roman"/>
                <w:color w:val="000000"/>
                <w:sz w:val="26"/>
                <w:szCs w:val="26"/>
              </w:rPr>
            </w:pPr>
            <w:r>
              <w:rPr>
                <w:rFonts w:eastAsia="Calibri" w:cs="Times New Roman"/>
                <w:color w:val="000000"/>
                <w:sz w:val="26"/>
                <w:szCs w:val="26"/>
              </w:rPr>
              <w:lastRenderedPageBreak/>
              <w:t>Sở Công thương</w:t>
            </w:r>
          </w:p>
        </w:tc>
        <w:tc>
          <w:tcPr>
            <w:tcW w:w="4394" w:type="dxa"/>
          </w:tcPr>
          <w:p w14:paraId="46AB7D11" w14:textId="645DC005" w:rsidR="001B2A2E" w:rsidRPr="005878F6" w:rsidRDefault="001B2A2E" w:rsidP="001B2A2E">
            <w:pPr>
              <w:spacing w:after="60" w:line="240" w:lineRule="auto"/>
              <w:jc w:val="both"/>
              <w:rPr>
                <w:sz w:val="26"/>
                <w:szCs w:val="26"/>
              </w:rPr>
            </w:pPr>
            <w:r>
              <w:rPr>
                <w:sz w:val="26"/>
                <w:szCs w:val="26"/>
              </w:rPr>
              <w:t xml:space="preserve">Thông tư số 26/2026/TT-BCT ngày 20/5/2026 của Bộ Công Thương về sửa đổi, bổ sung một số quy định về phân </w:t>
            </w:r>
            <w:r>
              <w:rPr>
                <w:sz w:val="26"/>
                <w:szCs w:val="26"/>
              </w:rPr>
              <w:lastRenderedPageBreak/>
              <w:t>cấp, cắt giảm, đơn giản hóa thủ tục hành chính trong các lĩnh vực thuộc phạm vi quản lý của Bộ Công Thương</w:t>
            </w:r>
          </w:p>
        </w:tc>
        <w:tc>
          <w:tcPr>
            <w:tcW w:w="2977" w:type="dxa"/>
          </w:tcPr>
          <w:p w14:paraId="3BE9C1D4" w14:textId="3880DAB5" w:rsidR="001B2A2E" w:rsidRPr="005878F6" w:rsidRDefault="001B2A2E" w:rsidP="001B2A2E">
            <w:pPr>
              <w:shd w:val="clear" w:color="auto" w:fill="FFFFFF"/>
              <w:spacing w:after="60" w:line="240" w:lineRule="auto"/>
              <w:jc w:val="both"/>
              <w:rPr>
                <w:rFonts w:eastAsia="Arial"/>
                <w:sz w:val="26"/>
                <w:szCs w:val="26"/>
              </w:rPr>
            </w:pPr>
            <w:r>
              <w:rPr>
                <w:sz w:val="26"/>
                <w:szCs w:val="26"/>
              </w:rPr>
              <w:lastRenderedPageBreak/>
              <w:t xml:space="preserve">TTHC đã được ban hành tại Quyết định số 1564/QĐ-UBND ngày </w:t>
            </w:r>
            <w:r>
              <w:rPr>
                <w:sz w:val="26"/>
                <w:szCs w:val="26"/>
              </w:rPr>
              <w:lastRenderedPageBreak/>
              <w:t>18/5/2026 của Chủ tịch UBND tỉnh</w:t>
            </w:r>
          </w:p>
        </w:tc>
      </w:tr>
      <w:tr w:rsidR="001B2A2E" w:rsidRPr="000076E9" w14:paraId="15889FDA" w14:textId="77777777" w:rsidTr="001B2A2E">
        <w:trPr>
          <w:trHeight w:val="1615"/>
        </w:trPr>
        <w:tc>
          <w:tcPr>
            <w:tcW w:w="738" w:type="dxa"/>
          </w:tcPr>
          <w:p w14:paraId="35D13E42" w14:textId="7C6B31BD" w:rsidR="001B2A2E" w:rsidRDefault="001B2A2E" w:rsidP="001B2A2E">
            <w:pPr>
              <w:spacing w:after="60" w:line="240" w:lineRule="auto"/>
              <w:jc w:val="both"/>
              <w:rPr>
                <w:sz w:val="26"/>
                <w:szCs w:val="26"/>
              </w:rPr>
            </w:pPr>
            <w:r>
              <w:rPr>
                <w:sz w:val="26"/>
                <w:szCs w:val="26"/>
              </w:rPr>
              <w:lastRenderedPageBreak/>
              <w:t>3</w:t>
            </w:r>
          </w:p>
        </w:tc>
        <w:tc>
          <w:tcPr>
            <w:tcW w:w="1276" w:type="dxa"/>
          </w:tcPr>
          <w:p w14:paraId="506CDC05" w14:textId="376029A4" w:rsidR="001B2A2E" w:rsidRPr="00767B9C" w:rsidRDefault="001B2A2E" w:rsidP="001B2A2E">
            <w:pPr>
              <w:spacing w:after="60" w:line="240" w:lineRule="auto"/>
              <w:jc w:val="both"/>
              <w:rPr>
                <w:sz w:val="26"/>
                <w:szCs w:val="26"/>
              </w:rPr>
            </w:pPr>
            <w:r>
              <w:rPr>
                <w:color w:val="000000"/>
                <w:sz w:val="26"/>
                <w:szCs w:val="26"/>
              </w:rPr>
              <w:t>1.001380</w:t>
            </w:r>
          </w:p>
        </w:tc>
        <w:tc>
          <w:tcPr>
            <w:tcW w:w="2835" w:type="dxa"/>
          </w:tcPr>
          <w:p w14:paraId="7B418C2C" w14:textId="159D2510" w:rsidR="001B2A2E" w:rsidRPr="00767B9C" w:rsidRDefault="001B2A2E" w:rsidP="001B2A2E">
            <w:pPr>
              <w:spacing w:after="60" w:line="240" w:lineRule="auto"/>
              <w:jc w:val="both"/>
              <w:rPr>
                <w:sz w:val="26"/>
                <w:szCs w:val="26"/>
              </w:rPr>
            </w:pPr>
            <w:r>
              <w:rPr>
                <w:color w:val="000000"/>
                <w:sz w:val="26"/>
                <w:szCs w:val="26"/>
              </w:rPr>
              <w:t>Cấp Giấy chứng nhận xuất xứ hàng hoá (C/O) cấp sau</w:t>
            </w:r>
          </w:p>
        </w:tc>
        <w:tc>
          <w:tcPr>
            <w:tcW w:w="2126" w:type="dxa"/>
          </w:tcPr>
          <w:p w14:paraId="1CAB6474" w14:textId="787DCC69" w:rsidR="001B2A2E" w:rsidRDefault="001B2A2E" w:rsidP="001B2A2E">
            <w:pPr>
              <w:tabs>
                <w:tab w:val="left" w:pos="3090"/>
              </w:tabs>
              <w:spacing w:after="60"/>
              <w:rPr>
                <w:rFonts w:eastAsia="Calibri" w:cs="Times New Roman"/>
                <w:color w:val="000000"/>
                <w:sz w:val="26"/>
                <w:szCs w:val="26"/>
              </w:rPr>
            </w:pPr>
            <w:r>
              <w:rPr>
                <w:rFonts w:eastAsia="Calibri" w:cs="Times New Roman"/>
                <w:color w:val="000000"/>
                <w:sz w:val="26"/>
                <w:szCs w:val="26"/>
              </w:rPr>
              <w:t>Sở Công thương</w:t>
            </w:r>
          </w:p>
        </w:tc>
        <w:tc>
          <w:tcPr>
            <w:tcW w:w="4394" w:type="dxa"/>
          </w:tcPr>
          <w:p w14:paraId="76398257" w14:textId="3B500F5D" w:rsidR="001B2A2E" w:rsidRPr="005878F6" w:rsidRDefault="001B2A2E" w:rsidP="001B2A2E">
            <w:pPr>
              <w:spacing w:after="60" w:line="240" w:lineRule="auto"/>
              <w:jc w:val="both"/>
              <w:rPr>
                <w:sz w:val="26"/>
                <w:szCs w:val="26"/>
              </w:rPr>
            </w:pPr>
            <w:r>
              <w:rPr>
                <w:sz w:val="26"/>
                <w:szCs w:val="26"/>
              </w:rPr>
              <w:t>Thông tư số 26/2026/TT-BCT ngày 20/5/2026 của Bộ Công Thương về sửa đổi, bổ sung một số quy định về phân cấp, cắt giảm, đơn giản hóa thủ tục hành chính trong các lĩnh vực thuộc phạm vi quản lý của Bộ Công Thương</w:t>
            </w:r>
          </w:p>
        </w:tc>
        <w:tc>
          <w:tcPr>
            <w:tcW w:w="2977" w:type="dxa"/>
          </w:tcPr>
          <w:p w14:paraId="174A3965" w14:textId="55FA9170" w:rsidR="001B2A2E" w:rsidRPr="000076E9" w:rsidRDefault="001B2A2E" w:rsidP="001B2A2E">
            <w:pPr>
              <w:shd w:val="clear" w:color="auto" w:fill="FFFFFF"/>
              <w:spacing w:after="60" w:line="240" w:lineRule="auto"/>
              <w:jc w:val="both"/>
              <w:rPr>
                <w:rFonts w:eastAsia="Arial"/>
                <w:sz w:val="26"/>
                <w:szCs w:val="26"/>
              </w:rPr>
            </w:pPr>
            <w:r>
              <w:rPr>
                <w:sz w:val="26"/>
                <w:szCs w:val="26"/>
              </w:rPr>
              <w:t>TTHC đã được ban hành tại Quyết định số 1564/QĐ-UBND ngày 18/5/2026 của Chủ tịch UBND tỉnh</w:t>
            </w:r>
          </w:p>
        </w:tc>
      </w:tr>
      <w:tr w:rsidR="00A41336" w:rsidRPr="005878F6" w14:paraId="35490368" w14:textId="77777777" w:rsidTr="001B2A2E">
        <w:trPr>
          <w:trHeight w:val="152"/>
        </w:trPr>
        <w:tc>
          <w:tcPr>
            <w:tcW w:w="738" w:type="dxa"/>
          </w:tcPr>
          <w:p w14:paraId="35691E9A" w14:textId="77777777" w:rsidR="00A41336" w:rsidRPr="005878F6" w:rsidRDefault="00A41336" w:rsidP="00A41336">
            <w:pPr>
              <w:spacing w:after="60" w:line="240" w:lineRule="auto"/>
              <w:rPr>
                <w:b/>
                <w:bCs/>
                <w:sz w:val="26"/>
                <w:szCs w:val="26"/>
              </w:rPr>
            </w:pPr>
            <w:r>
              <w:rPr>
                <w:b/>
                <w:bCs/>
                <w:sz w:val="26"/>
                <w:szCs w:val="26"/>
              </w:rPr>
              <w:t>II</w:t>
            </w:r>
          </w:p>
        </w:tc>
        <w:tc>
          <w:tcPr>
            <w:tcW w:w="13608" w:type="dxa"/>
            <w:gridSpan w:val="5"/>
          </w:tcPr>
          <w:p w14:paraId="1CC7BA76" w14:textId="166D6A91" w:rsidR="00A41336" w:rsidRPr="005878F6" w:rsidRDefault="00A41336" w:rsidP="00A41336">
            <w:pPr>
              <w:shd w:val="clear" w:color="auto" w:fill="FFFFFF"/>
              <w:spacing w:after="60"/>
              <w:rPr>
                <w:rFonts w:eastAsia="Arial"/>
                <w:b/>
                <w:bCs/>
                <w:sz w:val="26"/>
                <w:szCs w:val="26"/>
              </w:rPr>
            </w:pPr>
            <w:r>
              <w:rPr>
                <w:rFonts w:eastAsia="Arial"/>
                <w:b/>
                <w:bCs/>
                <w:sz w:val="26"/>
                <w:szCs w:val="26"/>
              </w:rPr>
              <w:t xml:space="preserve">LĨNH VỰC </w:t>
            </w:r>
            <w:r w:rsidR="001B2A2E">
              <w:rPr>
                <w:rFonts w:eastAsia="Arial"/>
                <w:b/>
                <w:bCs/>
                <w:sz w:val="26"/>
                <w:szCs w:val="26"/>
              </w:rPr>
              <w:t>LƯU THÔNG HÀNG HÓA TRONG NƯỚC</w:t>
            </w:r>
          </w:p>
        </w:tc>
      </w:tr>
      <w:tr w:rsidR="001B2A2E" w:rsidRPr="000076E9" w14:paraId="6FA2262A" w14:textId="77777777" w:rsidTr="001B2A2E">
        <w:trPr>
          <w:trHeight w:val="152"/>
        </w:trPr>
        <w:tc>
          <w:tcPr>
            <w:tcW w:w="738" w:type="dxa"/>
          </w:tcPr>
          <w:p w14:paraId="4D146BA5" w14:textId="3451DF56" w:rsidR="001B2A2E" w:rsidRPr="005878F6" w:rsidRDefault="001B2A2E" w:rsidP="001B2A2E">
            <w:pPr>
              <w:spacing w:after="60" w:line="240" w:lineRule="auto"/>
              <w:jc w:val="both"/>
              <w:rPr>
                <w:rFonts w:cs="Times New Roman"/>
                <w:sz w:val="26"/>
                <w:szCs w:val="26"/>
              </w:rPr>
            </w:pPr>
            <w:r>
              <w:rPr>
                <w:sz w:val="26"/>
                <w:szCs w:val="26"/>
              </w:rPr>
              <w:t>1</w:t>
            </w:r>
          </w:p>
        </w:tc>
        <w:tc>
          <w:tcPr>
            <w:tcW w:w="1276" w:type="dxa"/>
          </w:tcPr>
          <w:p w14:paraId="237281FE" w14:textId="2B68A28E" w:rsidR="001B2A2E" w:rsidRPr="005878F6" w:rsidRDefault="001B2A2E" w:rsidP="001B2A2E">
            <w:pPr>
              <w:spacing w:after="60" w:line="240" w:lineRule="auto"/>
              <w:jc w:val="both"/>
              <w:rPr>
                <w:rFonts w:cs="Times New Roman"/>
                <w:sz w:val="26"/>
                <w:szCs w:val="26"/>
              </w:rPr>
            </w:pPr>
            <w:r>
              <w:rPr>
                <w:color w:val="000000"/>
                <w:sz w:val="26"/>
                <w:szCs w:val="26"/>
              </w:rPr>
              <w:t>2.001636</w:t>
            </w:r>
          </w:p>
        </w:tc>
        <w:tc>
          <w:tcPr>
            <w:tcW w:w="2835" w:type="dxa"/>
          </w:tcPr>
          <w:p w14:paraId="7AF1BA12" w14:textId="3656225F" w:rsidR="001B2A2E" w:rsidRPr="005878F6" w:rsidRDefault="001B2A2E" w:rsidP="001B2A2E">
            <w:pPr>
              <w:spacing w:after="60" w:line="240" w:lineRule="auto"/>
              <w:jc w:val="both"/>
              <w:rPr>
                <w:rFonts w:cs="Times New Roman"/>
                <w:sz w:val="26"/>
                <w:szCs w:val="26"/>
              </w:rPr>
            </w:pPr>
            <w:r>
              <w:rPr>
                <w:color w:val="000000"/>
                <w:sz w:val="26"/>
                <w:szCs w:val="26"/>
              </w:rPr>
              <w:t>Cấp sửa đổi, bổ sung Giấy phép sản xuất rượu công nghiệp (quy mô dưới 3 triệu lít/năm)</w:t>
            </w:r>
          </w:p>
        </w:tc>
        <w:tc>
          <w:tcPr>
            <w:tcW w:w="2126" w:type="dxa"/>
          </w:tcPr>
          <w:p w14:paraId="267C4BB6" w14:textId="77777777" w:rsidR="001B2A2E" w:rsidRDefault="001B2A2E" w:rsidP="001B2A2E">
            <w:pPr>
              <w:tabs>
                <w:tab w:val="left" w:pos="3090"/>
              </w:tabs>
              <w:spacing w:after="60"/>
              <w:rPr>
                <w:rFonts w:eastAsia="Calibri" w:cs="Times New Roman"/>
                <w:color w:val="000000"/>
                <w:sz w:val="26"/>
                <w:szCs w:val="26"/>
              </w:rPr>
            </w:pPr>
            <w:r>
              <w:rPr>
                <w:rFonts w:eastAsia="Calibri" w:cs="Times New Roman"/>
                <w:color w:val="000000"/>
                <w:sz w:val="26"/>
                <w:szCs w:val="26"/>
              </w:rPr>
              <w:t>UBND Tỉnh</w:t>
            </w:r>
          </w:p>
        </w:tc>
        <w:tc>
          <w:tcPr>
            <w:tcW w:w="4394" w:type="dxa"/>
          </w:tcPr>
          <w:p w14:paraId="097152AC" w14:textId="5A233D5D" w:rsidR="001B2A2E" w:rsidRPr="00EE18B1" w:rsidRDefault="001B2A2E" w:rsidP="001B2A2E">
            <w:pPr>
              <w:spacing w:after="60" w:line="240" w:lineRule="auto"/>
              <w:rPr>
                <w:sz w:val="26"/>
                <w:szCs w:val="26"/>
              </w:rPr>
            </w:pPr>
            <w:r>
              <w:rPr>
                <w:sz w:val="26"/>
                <w:szCs w:val="26"/>
              </w:rPr>
              <w:t>Thông tư số 26/2026/TT-BCT ngày 20/5/2026 của Bộ Công Thương về sửa đổi, bổ sung một số quy định về phân cấp, cắt giảm, đơn giản hóa thủ tục hành chính trong các lĩnh vực thuộc phạm vi quản lý của Bộ Công Thương</w:t>
            </w:r>
          </w:p>
        </w:tc>
        <w:tc>
          <w:tcPr>
            <w:tcW w:w="2977" w:type="dxa"/>
          </w:tcPr>
          <w:p w14:paraId="12AE27CA" w14:textId="77777777" w:rsidR="001B2A2E" w:rsidRDefault="001B2A2E" w:rsidP="001B2A2E">
            <w:pPr>
              <w:spacing w:after="60" w:line="240" w:lineRule="auto"/>
              <w:jc w:val="both"/>
              <w:rPr>
                <w:sz w:val="26"/>
                <w:szCs w:val="26"/>
              </w:rPr>
            </w:pPr>
            <w:r>
              <w:rPr>
                <w:sz w:val="26"/>
                <w:szCs w:val="26"/>
              </w:rPr>
              <w:t>TTHC đã được ban hành tại Quyết định số 1606/QĐ-UBND ngày 18/5/2026 của Chủ tịch UBND tỉnh</w:t>
            </w:r>
          </w:p>
          <w:p w14:paraId="5B7D43E2" w14:textId="59F415EA" w:rsidR="001B2A2E" w:rsidRPr="00B336A3" w:rsidRDefault="001B2A2E" w:rsidP="001B2A2E">
            <w:pPr>
              <w:shd w:val="clear" w:color="auto" w:fill="FFFFFF"/>
              <w:spacing w:after="60" w:line="240" w:lineRule="auto"/>
              <w:jc w:val="both"/>
              <w:rPr>
                <w:rFonts w:eastAsia="Arial"/>
                <w:sz w:val="26"/>
                <w:szCs w:val="26"/>
              </w:rPr>
            </w:pPr>
          </w:p>
        </w:tc>
      </w:tr>
    </w:tbl>
    <w:p w14:paraId="62DF6BA6" w14:textId="77777777" w:rsidR="00A41336" w:rsidRDefault="00A41336" w:rsidP="00A41336">
      <w:pPr>
        <w:spacing w:after="100" w:afterAutospacing="1" w:line="240" w:lineRule="auto"/>
        <w:ind w:left="142"/>
        <w:jc w:val="both"/>
        <w:rPr>
          <w:rFonts w:ascii="Times New Roman Bold" w:eastAsia="Calibri" w:hAnsi="Times New Roman Bold" w:cs="Times New Roman"/>
          <w:b/>
          <w:bCs/>
          <w:iCs/>
          <w:color w:val="000000"/>
          <w:spacing w:val="-4"/>
          <w:szCs w:val="28"/>
        </w:rPr>
      </w:pPr>
    </w:p>
    <w:p w14:paraId="4803B040" w14:textId="77777777" w:rsidR="00A41336" w:rsidRDefault="00A41336" w:rsidP="00A41336">
      <w:pPr>
        <w:spacing w:before="120" w:after="120" w:line="240" w:lineRule="auto"/>
        <w:rPr>
          <w:sz w:val="26"/>
          <w:szCs w:val="26"/>
        </w:rPr>
      </w:pPr>
    </w:p>
    <w:sectPr w:rsidR="00A41336" w:rsidSect="00FF4FC9">
      <w:headerReference w:type="default" r:id="rId4"/>
      <w:pgSz w:w="16840" w:h="11907" w:orient="landscape" w:code="9"/>
      <w:pgMar w:top="1134" w:right="1134" w:bottom="1134" w:left="1701" w:header="454" w:footer="720" w:gutter="0"/>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 New Roman Bold">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61330518"/>
      <w:docPartObj>
        <w:docPartGallery w:val="Page Numbers (Top of Page)"/>
        <w:docPartUnique/>
      </w:docPartObj>
    </w:sdtPr>
    <w:sdtEndPr>
      <w:rPr>
        <w:noProof/>
      </w:rPr>
    </w:sdtEndPr>
    <w:sdtContent>
      <w:p w14:paraId="77D5B298" w14:textId="77777777" w:rsidR="001B2A2E" w:rsidRDefault="001B2A2E">
        <w:pPr>
          <w:pStyle w:val="Header"/>
          <w:jc w:val="center"/>
        </w:pPr>
        <w:r>
          <w:fldChar w:fldCharType="begin"/>
        </w:r>
        <w:r>
          <w:instrText xml:space="preserve"> PAGE   \* MERGEFORMAT </w:instrText>
        </w:r>
        <w:r>
          <w:fldChar w:fldCharType="separate"/>
        </w:r>
        <w:r>
          <w:rPr>
            <w:noProof/>
          </w:rPr>
          <w:t>7</w:t>
        </w:r>
        <w:r>
          <w:rPr>
            <w:noProof/>
          </w:rPr>
          <w:fldChar w:fldCharType="end"/>
        </w:r>
      </w:p>
    </w:sdtContent>
  </w:sdt>
  <w:p w14:paraId="5C315EC3" w14:textId="77777777" w:rsidR="001B2A2E" w:rsidRDefault="001B2A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336"/>
    <w:rsid w:val="001B2A2E"/>
    <w:rsid w:val="00246CDA"/>
    <w:rsid w:val="00754D79"/>
    <w:rsid w:val="00820F3F"/>
    <w:rsid w:val="008607AB"/>
    <w:rsid w:val="008B5893"/>
    <w:rsid w:val="00A41336"/>
    <w:rsid w:val="00AA27D6"/>
    <w:rsid w:val="00D23171"/>
    <w:rsid w:val="00D5395A"/>
    <w:rsid w:val="00DA2B02"/>
    <w:rsid w:val="00FE629B"/>
    <w:rsid w:val="00FF4F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FA9C2"/>
  <w15:chartTrackingRefBased/>
  <w15:docId w15:val="{19645CD3-B77C-4E6E-9732-AA195921E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1336"/>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rsid w:val="00A41336"/>
  </w:style>
  <w:style w:type="paragraph" w:styleId="Header">
    <w:name w:val="header"/>
    <w:basedOn w:val="Normal"/>
    <w:link w:val="HeaderChar"/>
    <w:uiPriority w:val="99"/>
    <w:unhideWhenUsed/>
    <w:rsid w:val="00A41336"/>
    <w:pPr>
      <w:tabs>
        <w:tab w:val="center" w:pos="4680"/>
        <w:tab w:val="right" w:pos="9360"/>
      </w:tabs>
      <w:spacing w:after="0" w:line="240" w:lineRule="auto"/>
    </w:pPr>
  </w:style>
  <w:style w:type="character" w:customStyle="1" w:styleId="HeaderChar1">
    <w:name w:val="Header Char1"/>
    <w:basedOn w:val="DefaultParagraphFont"/>
    <w:uiPriority w:val="99"/>
    <w:semiHidden/>
    <w:rsid w:val="00A41336"/>
  </w:style>
  <w:style w:type="character" w:customStyle="1" w:styleId="fontstyle01">
    <w:name w:val="fontstyle01"/>
    <w:rsid w:val="00A41336"/>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61494197">
      <w:bodyDiv w:val="1"/>
      <w:marLeft w:val="0"/>
      <w:marRight w:val="0"/>
      <w:marTop w:val="0"/>
      <w:marBottom w:val="0"/>
      <w:divBdr>
        <w:top w:val="none" w:sz="0" w:space="0" w:color="auto"/>
        <w:left w:val="none" w:sz="0" w:space="0" w:color="auto"/>
        <w:bottom w:val="none" w:sz="0" w:space="0" w:color="auto"/>
        <w:right w:val="none" w:sz="0" w:space="0" w:color="auto"/>
      </w:divBdr>
    </w:div>
    <w:div w:id="1632252213">
      <w:bodyDiv w:val="1"/>
      <w:marLeft w:val="0"/>
      <w:marRight w:val="0"/>
      <w:marTop w:val="0"/>
      <w:marBottom w:val="0"/>
      <w:divBdr>
        <w:top w:val="none" w:sz="0" w:space="0" w:color="auto"/>
        <w:left w:val="none" w:sz="0" w:space="0" w:color="auto"/>
        <w:bottom w:val="none" w:sz="0" w:space="0" w:color="auto"/>
        <w:right w:val="none" w:sz="0" w:space="0" w:color="auto"/>
      </w:divBdr>
    </w:div>
    <w:div w:id="2044673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23</Pages>
  <Words>6551</Words>
  <Characters>37341</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cp:revision>
  <dcterms:created xsi:type="dcterms:W3CDTF">2026-06-18T01:36:00Z</dcterms:created>
  <dcterms:modified xsi:type="dcterms:W3CDTF">2026-06-19T01:51:00Z</dcterms:modified>
</cp:coreProperties>
</file>