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AFD" w:rsidRPr="00BD233E" w:rsidRDefault="00592AFD" w:rsidP="00592AFD">
      <w:pPr>
        <w:widowControl w:val="0"/>
        <w:tabs>
          <w:tab w:val="left" w:pos="13750"/>
        </w:tabs>
        <w:ind w:left="-57" w:right="-57"/>
        <w:contextualSpacing/>
        <w:jc w:val="center"/>
        <w:rPr>
          <w:rFonts w:ascii="Times New Roman" w:hAnsi="Times New Roman"/>
          <w:b/>
          <w:sz w:val="26"/>
          <w:lang w:val="de-DE"/>
        </w:rPr>
      </w:pPr>
      <w:r w:rsidRPr="00BD233E">
        <w:rPr>
          <w:rFonts w:ascii="Times New Roman" w:hAnsi="Times New Roman"/>
          <w:b/>
          <w:sz w:val="26"/>
          <w:lang w:val="de-DE"/>
        </w:rPr>
        <w:t xml:space="preserve">Phụ lục </w:t>
      </w:r>
    </w:p>
    <w:p w:rsidR="00592AFD" w:rsidRPr="00032028" w:rsidRDefault="00592AFD" w:rsidP="00592AFD">
      <w:pPr>
        <w:widowControl w:val="0"/>
        <w:tabs>
          <w:tab w:val="left" w:pos="13750"/>
        </w:tabs>
        <w:ind w:left="-57" w:right="-57"/>
        <w:contextualSpacing/>
        <w:jc w:val="center"/>
        <w:rPr>
          <w:rFonts w:ascii="Times New Roman" w:hAnsi="Times New Roman"/>
          <w:b/>
          <w:sz w:val="26"/>
          <w:lang w:val="de-DE"/>
        </w:rPr>
      </w:pPr>
      <w:r w:rsidRPr="00032028">
        <w:rPr>
          <w:rFonts w:ascii="Times New Roman" w:hAnsi="Times New Roman"/>
          <w:b/>
          <w:sz w:val="26"/>
          <w:lang w:val="de-DE"/>
        </w:rPr>
        <w:t>DANH MỤC THỦ TỤC HÀNH CHÍNH</w:t>
      </w:r>
    </w:p>
    <w:p w:rsidR="00592AFD" w:rsidRPr="00AF69A2" w:rsidRDefault="00592AFD" w:rsidP="00592AFD">
      <w:pPr>
        <w:widowControl w:val="0"/>
        <w:tabs>
          <w:tab w:val="left" w:pos="13750"/>
        </w:tabs>
        <w:ind w:left="-57" w:right="-57"/>
        <w:contextualSpacing/>
        <w:jc w:val="center"/>
        <w:rPr>
          <w:rFonts w:ascii="Times New Roman" w:hAnsi="Times New Roman"/>
          <w:b/>
          <w:sz w:val="26"/>
          <w:lang w:val="de-DE"/>
        </w:rPr>
      </w:pPr>
      <w:r w:rsidRPr="00AF69A2">
        <w:rPr>
          <w:rFonts w:ascii="Times New Roman" w:hAnsi="Times New Roman"/>
          <w:b/>
          <w:sz w:val="26"/>
          <w:lang w:val="de-DE"/>
        </w:rPr>
        <w:t xml:space="preserve">ĐƯỢC SỬA ĐỔI, BỔ SUNG TRONG LĨNH VỰC ĐẤU THẦU LỰA CHỌN NHÀ ĐẦU TƯ </w:t>
      </w:r>
    </w:p>
    <w:p w:rsidR="00592AFD" w:rsidRPr="00032028" w:rsidRDefault="00592AFD" w:rsidP="00592AFD">
      <w:pPr>
        <w:widowControl w:val="0"/>
        <w:tabs>
          <w:tab w:val="left" w:pos="13750"/>
        </w:tabs>
        <w:ind w:left="-57" w:right="-57"/>
        <w:contextualSpacing/>
        <w:jc w:val="center"/>
        <w:rPr>
          <w:rFonts w:ascii="Times New Roman" w:hAnsi="Times New Roman"/>
          <w:b/>
          <w:sz w:val="26"/>
          <w:lang w:val="de-DE"/>
        </w:rPr>
      </w:pPr>
      <w:r w:rsidRPr="00032028">
        <w:rPr>
          <w:rFonts w:ascii="Times New Roman" w:hAnsi="Times New Roman"/>
          <w:b/>
          <w:sz w:val="26"/>
          <w:lang w:val="de-DE"/>
        </w:rPr>
        <w:t xml:space="preserve">THUỘC PHẠM VI CHỨC NĂNG QUẢN LÝ NHÀ NƯỚC CỦA SỞ TÀI CHÍNH </w:t>
      </w:r>
    </w:p>
    <w:p w:rsidR="00592AFD" w:rsidRPr="00BD233E" w:rsidRDefault="00592AFD" w:rsidP="00592AFD">
      <w:pPr>
        <w:widowControl w:val="0"/>
        <w:ind w:left="-57" w:right="-57"/>
        <w:contextualSpacing/>
        <w:jc w:val="center"/>
        <w:rPr>
          <w:rFonts w:ascii="Times New Roman" w:hAnsi="Times New Roman"/>
          <w:i/>
          <w:iCs/>
          <w:sz w:val="26"/>
          <w:lang w:val="vi-VN"/>
        </w:rPr>
      </w:pPr>
      <w:r w:rsidRPr="00BD233E">
        <w:rPr>
          <w:rFonts w:ascii="Times New Roman" w:hAnsi="Times New Roman"/>
          <w:i/>
          <w:iCs/>
          <w:sz w:val="26"/>
          <w:lang w:val="vi-VN"/>
        </w:rPr>
        <w:t xml:space="preserve"> (</w:t>
      </w:r>
      <w:r w:rsidRPr="00BD233E">
        <w:rPr>
          <w:rFonts w:ascii="Times New Roman" w:hAnsi="Times New Roman"/>
          <w:i/>
          <w:iCs/>
          <w:sz w:val="26"/>
        </w:rPr>
        <w:t>K</w:t>
      </w:r>
      <w:r w:rsidRPr="00BD233E">
        <w:rPr>
          <w:rFonts w:ascii="Times New Roman" w:hAnsi="Times New Roman"/>
          <w:i/>
          <w:iCs/>
          <w:sz w:val="26"/>
          <w:lang w:val="vi-VN"/>
        </w:rPr>
        <w:t xml:space="preserve">èm theo </w:t>
      </w:r>
      <w:r w:rsidRPr="00BD233E">
        <w:rPr>
          <w:rFonts w:ascii="Times New Roman" w:hAnsi="Times New Roman"/>
          <w:i/>
          <w:iCs/>
          <w:sz w:val="26"/>
        </w:rPr>
        <w:t xml:space="preserve">Quyết định  </w:t>
      </w:r>
      <w:r w:rsidRPr="00BD233E">
        <w:rPr>
          <w:rFonts w:ascii="Times New Roman" w:hAnsi="Times New Roman"/>
          <w:i/>
          <w:iCs/>
          <w:sz w:val="26"/>
          <w:lang w:val="vi-VN"/>
        </w:rPr>
        <w:t>số</w:t>
      </w:r>
      <w:r w:rsidRPr="00BD233E">
        <w:rPr>
          <w:rFonts w:ascii="Times New Roman" w:hAnsi="Times New Roman"/>
          <w:i/>
          <w:iCs/>
          <w:sz w:val="26"/>
        </w:rPr>
        <w:t xml:space="preserve">           </w:t>
      </w:r>
      <w:r w:rsidRPr="00BD233E">
        <w:rPr>
          <w:rFonts w:ascii="Times New Roman" w:hAnsi="Times New Roman"/>
          <w:i/>
          <w:iCs/>
          <w:sz w:val="26"/>
          <w:lang w:val="vi-VN"/>
        </w:rPr>
        <w:t>/</w:t>
      </w:r>
      <w:r w:rsidRPr="00BD233E">
        <w:rPr>
          <w:rFonts w:ascii="Times New Roman" w:hAnsi="Times New Roman"/>
          <w:i/>
          <w:iCs/>
          <w:sz w:val="26"/>
        </w:rPr>
        <w:t>QĐ-UBND</w:t>
      </w:r>
      <w:r w:rsidRPr="00BD233E">
        <w:rPr>
          <w:rFonts w:ascii="Times New Roman" w:hAnsi="Times New Roman"/>
          <w:i/>
          <w:iCs/>
          <w:sz w:val="26"/>
          <w:lang w:val="vi-VN"/>
        </w:rPr>
        <w:t xml:space="preserve"> ngày </w:t>
      </w:r>
      <w:r w:rsidRPr="00BD233E">
        <w:rPr>
          <w:rFonts w:ascii="Times New Roman" w:hAnsi="Times New Roman"/>
          <w:i/>
          <w:iCs/>
          <w:sz w:val="26"/>
        </w:rPr>
        <w:t xml:space="preserve">     </w:t>
      </w:r>
      <w:r w:rsidRPr="00BD233E">
        <w:rPr>
          <w:rFonts w:ascii="Times New Roman" w:hAnsi="Times New Roman"/>
          <w:i/>
          <w:iCs/>
          <w:sz w:val="26"/>
          <w:lang w:val="vi-VN"/>
        </w:rPr>
        <w:t>/</w:t>
      </w:r>
      <w:r w:rsidRPr="00BD233E">
        <w:rPr>
          <w:rFonts w:ascii="Times New Roman" w:hAnsi="Times New Roman"/>
          <w:i/>
          <w:iCs/>
          <w:sz w:val="26"/>
        </w:rPr>
        <w:t xml:space="preserve">     </w:t>
      </w:r>
      <w:r w:rsidRPr="00BD233E">
        <w:rPr>
          <w:rFonts w:ascii="Times New Roman" w:hAnsi="Times New Roman"/>
          <w:i/>
          <w:iCs/>
          <w:sz w:val="26"/>
          <w:lang w:val="vi-VN"/>
        </w:rPr>
        <w:t>/202</w:t>
      </w:r>
      <w:r w:rsidRPr="00BD233E">
        <w:rPr>
          <w:rFonts w:ascii="Times New Roman" w:hAnsi="Times New Roman"/>
          <w:i/>
          <w:iCs/>
          <w:sz w:val="26"/>
        </w:rPr>
        <w:t>6</w:t>
      </w:r>
      <w:r w:rsidRPr="00BD233E">
        <w:rPr>
          <w:rFonts w:ascii="Times New Roman" w:hAnsi="Times New Roman"/>
          <w:i/>
          <w:iCs/>
          <w:sz w:val="26"/>
          <w:lang w:val="vi-VN"/>
        </w:rPr>
        <w:t xml:space="preserve"> của </w:t>
      </w:r>
      <w:r w:rsidRPr="00BD233E">
        <w:rPr>
          <w:rFonts w:ascii="Times New Roman" w:hAnsi="Times New Roman"/>
          <w:i/>
          <w:iCs/>
          <w:sz w:val="26"/>
        </w:rPr>
        <w:t>UBND tỉnh Hưng Yên</w:t>
      </w:r>
      <w:r w:rsidRPr="00BD233E">
        <w:rPr>
          <w:rFonts w:ascii="Times New Roman" w:hAnsi="Times New Roman"/>
          <w:i/>
          <w:iCs/>
          <w:sz w:val="26"/>
          <w:lang w:val="vi-VN"/>
        </w:rPr>
        <w:t>)</w:t>
      </w:r>
    </w:p>
    <w:p w:rsidR="00592AFD" w:rsidRDefault="00592AFD" w:rsidP="00592AFD">
      <w:pPr>
        <w:widowControl w:val="0"/>
        <w:ind w:left="-57" w:right="-57"/>
        <w:contextualSpacing/>
        <w:jc w:val="center"/>
        <w:rPr>
          <w:rFonts w:ascii="Times New Roman" w:hAnsi="Times New Roman"/>
          <w:i/>
          <w:iCs/>
        </w:rPr>
      </w:pPr>
      <w:r w:rsidRPr="00BD233E">
        <w:rPr>
          <w:rFonts w:ascii="Times New Roman" w:hAnsi="Times New Roman"/>
          <w:noProof/>
        </w:rPr>
        <w:pict>
          <v:shapetype id="_x0000_t32" coordsize="21600,21600" o:spt="32" o:oned="t" path="m,l21600,21600e" filled="f">
            <v:path arrowok="t" fillok="f" o:connecttype="none"/>
            <o:lock v:ext="edit" shapetype="t"/>
          </v:shapetype>
          <v:shape id="Straight Arrow Connector 4" o:spid="_x0000_s1026" type="#_x0000_t32" style="position:absolute;left:0;text-align:left;margin-left:266.55pt;margin-top:1.4pt;width:192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"/>
        </w:pict>
      </w:r>
    </w:p>
    <w:p w:rsidR="00592AFD" w:rsidRDefault="00592AFD" w:rsidP="00592AFD">
      <w:pPr>
        <w:widowControl w:val="0"/>
        <w:contextualSpacing/>
        <w:rPr>
          <w:rFonts w:ascii="Times New Roman" w:hAnsi="Times New Roman"/>
          <w:b/>
          <w:sz w:val="26"/>
          <w:szCs w:val="26"/>
        </w:rPr>
      </w:pPr>
      <w:r w:rsidRPr="00032028">
        <w:rPr>
          <w:rFonts w:ascii="Times New Roman" w:hAnsi="Times New Roman"/>
          <w:b/>
          <w:sz w:val="26"/>
          <w:szCs w:val="26"/>
        </w:rPr>
        <w:t xml:space="preserve">* THỦ TỤC HÀNH CHÍNH </w:t>
      </w:r>
      <w:r>
        <w:rPr>
          <w:rFonts w:ascii="Times New Roman" w:hAnsi="Times New Roman"/>
          <w:b/>
          <w:sz w:val="26"/>
          <w:szCs w:val="26"/>
        </w:rPr>
        <w:t>DÙNG CHUNG</w:t>
      </w:r>
      <w:r w:rsidRPr="00032028">
        <w:rPr>
          <w:rFonts w:ascii="Times New Roman" w:hAnsi="Times New Roman"/>
          <w:b/>
          <w:sz w:val="26"/>
          <w:szCs w:val="26"/>
        </w:rPr>
        <w:t xml:space="preserve"> ĐƯỢC SỬA ĐỔI, BỔ SUNG: </w:t>
      </w:r>
      <w:r>
        <w:rPr>
          <w:rFonts w:ascii="Times New Roman" w:hAnsi="Times New Roman"/>
          <w:b/>
          <w:sz w:val="26"/>
          <w:szCs w:val="26"/>
        </w:rPr>
        <w:t>01</w:t>
      </w:r>
      <w:r w:rsidRPr="00032028">
        <w:rPr>
          <w:rFonts w:ascii="Times New Roman" w:hAnsi="Times New Roman"/>
          <w:b/>
          <w:sz w:val="26"/>
          <w:szCs w:val="26"/>
        </w:rPr>
        <w:t xml:space="preserve"> TTHC</w:t>
      </w:r>
    </w:p>
    <w:tbl>
      <w:tblPr>
        <w:tblW w:w="14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1266"/>
        <w:gridCol w:w="2578"/>
        <w:gridCol w:w="3354"/>
        <w:gridCol w:w="850"/>
        <w:gridCol w:w="851"/>
        <w:gridCol w:w="5292"/>
      </w:tblGrid>
      <w:tr w:rsidR="00592AFD" w:rsidRPr="00BA5E1C" w:rsidTr="00DE6393">
        <w:trPr>
          <w:trHeight w:val="84"/>
          <w:tblHeader/>
        </w:trPr>
        <w:tc>
          <w:tcPr>
            <w:tcW w:w="565" w:type="dxa"/>
            <w:vMerge w:val="restart"/>
            <w:shd w:val="clear" w:color="auto" w:fill="auto"/>
            <w:vAlign w:val="center"/>
          </w:tcPr>
          <w:p w:rsidR="00592AFD" w:rsidRPr="00BA5E1C" w:rsidRDefault="00592AFD" w:rsidP="00D94293">
            <w:pPr>
              <w:jc w:val="center"/>
              <w:rPr>
                <w:rFonts w:ascii="Times New Roman" w:hAnsi="Times New Roman"/>
                <w:b/>
                <w:color w:val="000000"/>
                <w:spacing w:val="2"/>
                <w:sz w:val="26"/>
                <w:szCs w:val="26"/>
              </w:rPr>
            </w:pPr>
            <w:r w:rsidRPr="00BA5E1C">
              <w:rPr>
                <w:rFonts w:ascii="Times New Roman" w:hAnsi="Times New Roman"/>
                <w:b/>
                <w:color w:val="000000"/>
                <w:spacing w:val="2"/>
                <w:sz w:val="26"/>
                <w:szCs w:val="26"/>
              </w:rPr>
              <w:t>Stt</w:t>
            </w:r>
          </w:p>
        </w:tc>
        <w:tc>
          <w:tcPr>
            <w:tcW w:w="1266" w:type="dxa"/>
            <w:vMerge w:val="restart"/>
            <w:shd w:val="clear" w:color="auto" w:fill="auto"/>
            <w:vAlign w:val="center"/>
          </w:tcPr>
          <w:p w:rsidR="00592AFD" w:rsidRPr="00BA5E1C" w:rsidRDefault="00592AFD" w:rsidP="00D94293">
            <w:pPr>
              <w:jc w:val="center"/>
              <w:rPr>
                <w:rFonts w:ascii="Times New Roman" w:hAnsi="Times New Roman"/>
                <w:b/>
                <w:color w:val="000000"/>
                <w:spacing w:val="2"/>
                <w:sz w:val="26"/>
                <w:szCs w:val="26"/>
              </w:rPr>
            </w:pPr>
            <w:r w:rsidRPr="00BA5E1C">
              <w:rPr>
                <w:rFonts w:ascii="Times New Roman" w:hAnsi="Times New Roman"/>
                <w:b/>
                <w:color w:val="000000"/>
                <w:spacing w:val="2"/>
                <w:sz w:val="26"/>
                <w:szCs w:val="26"/>
              </w:rPr>
              <w:t>Mã số TTHC</w:t>
            </w:r>
          </w:p>
        </w:tc>
        <w:tc>
          <w:tcPr>
            <w:tcW w:w="2578" w:type="dxa"/>
            <w:vMerge w:val="restart"/>
            <w:shd w:val="clear" w:color="auto" w:fill="auto"/>
            <w:vAlign w:val="center"/>
          </w:tcPr>
          <w:p w:rsidR="00592AFD" w:rsidRPr="00BA5E1C" w:rsidRDefault="00592AFD" w:rsidP="00D94293">
            <w:pPr>
              <w:jc w:val="center"/>
              <w:rPr>
                <w:rFonts w:ascii="Times New Roman" w:hAnsi="Times New Roman"/>
                <w:b/>
                <w:color w:val="000000"/>
                <w:spacing w:val="2"/>
                <w:sz w:val="26"/>
                <w:szCs w:val="26"/>
              </w:rPr>
            </w:pPr>
            <w:r w:rsidRPr="00BA5E1C">
              <w:rPr>
                <w:rFonts w:ascii="Times New Roman" w:hAnsi="Times New Roman"/>
                <w:b/>
                <w:color w:val="000000"/>
                <w:spacing w:val="2"/>
                <w:sz w:val="26"/>
                <w:szCs w:val="26"/>
              </w:rPr>
              <w:t>Tên TTHC</w:t>
            </w:r>
          </w:p>
        </w:tc>
        <w:tc>
          <w:tcPr>
            <w:tcW w:w="3354" w:type="dxa"/>
            <w:vMerge w:val="restart"/>
            <w:shd w:val="clear" w:color="auto" w:fill="auto"/>
            <w:vAlign w:val="center"/>
          </w:tcPr>
          <w:p w:rsidR="00592AFD" w:rsidRPr="00BA5E1C" w:rsidRDefault="00592AFD" w:rsidP="00D94293">
            <w:pPr>
              <w:jc w:val="center"/>
              <w:rPr>
                <w:rFonts w:ascii="Times New Roman" w:hAnsi="Times New Roman"/>
                <w:b/>
                <w:color w:val="000000"/>
                <w:spacing w:val="2"/>
                <w:sz w:val="26"/>
                <w:szCs w:val="26"/>
              </w:rPr>
            </w:pPr>
            <w:r w:rsidRPr="00BA5E1C">
              <w:rPr>
                <w:rFonts w:ascii="Times New Roman" w:hAnsi="Times New Roman"/>
                <w:b/>
                <w:color w:val="000000"/>
                <w:spacing w:val="2"/>
                <w:sz w:val="26"/>
                <w:szCs w:val="26"/>
              </w:rPr>
              <w:t>Địa điểm tiếp nhận</w:t>
            </w:r>
          </w:p>
        </w:tc>
        <w:tc>
          <w:tcPr>
            <w:tcW w:w="1701" w:type="dxa"/>
            <w:gridSpan w:val="2"/>
            <w:shd w:val="clear" w:color="auto" w:fill="auto"/>
            <w:vAlign w:val="center"/>
          </w:tcPr>
          <w:p w:rsidR="00592AFD" w:rsidRPr="00BA5E1C" w:rsidRDefault="00592AFD" w:rsidP="00D94293">
            <w:pPr>
              <w:jc w:val="center"/>
              <w:rPr>
                <w:rFonts w:ascii="Times New Roman" w:hAnsi="Times New Roman"/>
                <w:b/>
                <w:color w:val="000000"/>
                <w:spacing w:val="2"/>
                <w:sz w:val="26"/>
                <w:szCs w:val="26"/>
              </w:rPr>
            </w:pPr>
            <w:r w:rsidRPr="00BA5E1C">
              <w:rPr>
                <w:rFonts w:ascii="Times New Roman" w:hAnsi="Times New Roman"/>
                <w:b/>
                <w:color w:val="000000"/>
                <w:spacing w:val="2"/>
                <w:sz w:val="26"/>
                <w:szCs w:val="26"/>
              </w:rPr>
              <w:t>Dịch vụ công trực tuyến</w:t>
            </w:r>
          </w:p>
        </w:tc>
        <w:tc>
          <w:tcPr>
            <w:tcW w:w="5292" w:type="dxa"/>
            <w:vMerge w:val="restart"/>
            <w:shd w:val="clear" w:color="auto" w:fill="auto"/>
            <w:vAlign w:val="center"/>
          </w:tcPr>
          <w:p w:rsidR="00592AFD" w:rsidRPr="00BA5E1C" w:rsidRDefault="00592AFD" w:rsidP="00D94293">
            <w:pPr>
              <w:jc w:val="center"/>
              <w:rPr>
                <w:rFonts w:ascii="Times New Roman" w:hAnsi="Times New Roman"/>
                <w:b/>
                <w:color w:val="000000"/>
                <w:spacing w:val="2"/>
                <w:sz w:val="26"/>
                <w:szCs w:val="26"/>
              </w:rPr>
            </w:pPr>
          </w:p>
          <w:p w:rsidR="00592AFD" w:rsidRPr="00BA5E1C" w:rsidRDefault="00592AFD" w:rsidP="00D94293">
            <w:pPr>
              <w:jc w:val="center"/>
              <w:rPr>
                <w:rFonts w:ascii="Times New Roman" w:hAnsi="Times New Roman"/>
                <w:b/>
                <w:color w:val="000000"/>
                <w:spacing w:val="2"/>
                <w:sz w:val="26"/>
                <w:szCs w:val="26"/>
              </w:rPr>
            </w:pPr>
            <w:r w:rsidRPr="00BA5E1C">
              <w:rPr>
                <w:rFonts w:ascii="Times New Roman" w:hAnsi="Times New Roman"/>
                <w:b/>
                <w:color w:val="000000"/>
                <w:spacing w:val="2"/>
                <w:sz w:val="26"/>
                <w:szCs w:val="26"/>
              </w:rPr>
              <w:t>Tên VBQPPL quy định</w:t>
            </w:r>
          </w:p>
        </w:tc>
      </w:tr>
      <w:tr w:rsidR="00592AFD" w:rsidRPr="00BA5E1C" w:rsidTr="00DE6393">
        <w:trPr>
          <w:trHeight w:val="152"/>
          <w:tblHeader/>
        </w:trPr>
        <w:tc>
          <w:tcPr>
            <w:tcW w:w="565" w:type="dxa"/>
            <w:vMerge/>
            <w:shd w:val="clear" w:color="auto" w:fill="auto"/>
            <w:vAlign w:val="center"/>
          </w:tcPr>
          <w:p w:rsidR="00592AFD" w:rsidRPr="00BA5E1C" w:rsidRDefault="00592AFD" w:rsidP="00D94293">
            <w:pPr>
              <w:jc w:val="center"/>
              <w:rPr>
                <w:rFonts w:ascii="Times New Roman" w:hAnsi="Times New Roman"/>
                <w:color w:val="000000"/>
                <w:spacing w:val="2"/>
                <w:sz w:val="26"/>
                <w:szCs w:val="26"/>
              </w:rPr>
            </w:pPr>
          </w:p>
        </w:tc>
        <w:tc>
          <w:tcPr>
            <w:tcW w:w="1266" w:type="dxa"/>
            <w:vMerge/>
            <w:shd w:val="clear" w:color="auto" w:fill="auto"/>
            <w:vAlign w:val="center"/>
          </w:tcPr>
          <w:p w:rsidR="00592AFD" w:rsidRPr="00BA5E1C" w:rsidRDefault="00592AFD" w:rsidP="00D94293">
            <w:pPr>
              <w:jc w:val="center"/>
              <w:rPr>
                <w:rFonts w:ascii="Times New Roman" w:hAnsi="Times New Roman"/>
                <w:color w:val="000000"/>
                <w:spacing w:val="2"/>
                <w:sz w:val="26"/>
                <w:szCs w:val="26"/>
              </w:rPr>
            </w:pPr>
          </w:p>
        </w:tc>
        <w:tc>
          <w:tcPr>
            <w:tcW w:w="2578" w:type="dxa"/>
            <w:vMerge/>
            <w:shd w:val="clear" w:color="auto" w:fill="auto"/>
            <w:vAlign w:val="center"/>
          </w:tcPr>
          <w:p w:rsidR="00592AFD" w:rsidRPr="00BA5E1C" w:rsidRDefault="00592AFD" w:rsidP="00D94293">
            <w:pPr>
              <w:jc w:val="both"/>
              <w:rPr>
                <w:rFonts w:ascii="Times New Roman" w:hAnsi="Times New Roman"/>
                <w:color w:val="000000"/>
                <w:spacing w:val="2"/>
                <w:sz w:val="26"/>
                <w:szCs w:val="26"/>
              </w:rPr>
            </w:pPr>
          </w:p>
        </w:tc>
        <w:tc>
          <w:tcPr>
            <w:tcW w:w="3354" w:type="dxa"/>
            <w:vMerge/>
            <w:shd w:val="clear" w:color="auto" w:fill="auto"/>
            <w:vAlign w:val="center"/>
          </w:tcPr>
          <w:p w:rsidR="00592AFD" w:rsidRPr="00BA5E1C" w:rsidRDefault="00592AFD" w:rsidP="00D94293">
            <w:pPr>
              <w:jc w:val="both"/>
              <w:rPr>
                <w:rFonts w:ascii="Times New Roman" w:hAnsi="Times New Roman"/>
                <w:color w:val="000000"/>
                <w:spacing w:val="2"/>
                <w:sz w:val="26"/>
                <w:szCs w:val="26"/>
              </w:rPr>
            </w:pPr>
          </w:p>
        </w:tc>
        <w:tc>
          <w:tcPr>
            <w:tcW w:w="850" w:type="dxa"/>
            <w:shd w:val="clear" w:color="auto" w:fill="auto"/>
            <w:vAlign w:val="center"/>
          </w:tcPr>
          <w:p w:rsidR="00592AFD" w:rsidRPr="00BA5E1C" w:rsidRDefault="00592AFD" w:rsidP="00D94293">
            <w:pPr>
              <w:jc w:val="center"/>
              <w:rPr>
                <w:rFonts w:ascii="Times New Roman" w:hAnsi="Times New Roman"/>
                <w:b/>
                <w:color w:val="000000"/>
                <w:spacing w:val="2"/>
                <w:sz w:val="26"/>
                <w:szCs w:val="26"/>
              </w:rPr>
            </w:pPr>
            <w:r w:rsidRPr="00BA5E1C">
              <w:rPr>
                <w:rFonts w:ascii="Times New Roman" w:hAnsi="Times New Roman"/>
                <w:b/>
                <w:color w:val="000000"/>
                <w:spacing w:val="2"/>
                <w:sz w:val="26"/>
                <w:szCs w:val="26"/>
              </w:rPr>
              <w:t>Một phần</w:t>
            </w:r>
          </w:p>
        </w:tc>
        <w:tc>
          <w:tcPr>
            <w:tcW w:w="851" w:type="dxa"/>
            <w:shd w:val="clear" w:color="auto" w:fill="auto"/>
            <w:vAlign w:val="center"/>
          </w:tcPr>
          <w:p w:rsidR="00592AFD" w:rsidRPr="00BA5E1C" w:rsidRDefault="00592AFD" w:rsidP="00D94293">
            <w:pPr>
              <w:jc w:val="center"/>
              <w:rPr>
                <w:rFonts w:ascii="Times New Roman" w:hAnsi="Times New Roman"/>
                <w:b/>
                <w:color w:val="000000"/>
                <w:spacing w:val="2"/>
                <w:sz w:val="26"/>
                <w:szCs w:val="26"/>
              </w:rPr>
            </w:pPr>
            <w:r w:rsidRPr="00BA5E1C">
              <w:rPr>
                <w:rFonts w:ascii="Times New Roman" w:hAnsi="Times New Roman"/>
                <w:b/>
                <w:color w:val="000000"/>
                <w:spacing w:val="2"/>
                <w:sz w:val="26"/>
                <w:szCs w:val="26"/>
              </w:rPr>
              <w:t>Toàn trình</w:t>
            </w:r>
          </w:p>
        </w:tc>
        <w:tc>
          <w:tcPr>
            <w:tcW w:w="5292" w:type="dxa"/>
            <w:vMerge/>
            <w:shd w:val="clear" w:color="auto" w:fill="auto"/>
            <w:vAlign w:val="center"/>
          </w:tcPr>
          <w:p w:rsidR="00592AFD" w:rsidRPr="00BA5E1C" w:rsidRDefault="00592AFD" w:rsidP="00D94293">
            <w:pPr>
              <w:jc w:val="both"/>
              <w:rPr>
                <w:rFonts w:ascii="Times New Roman" w:hAnsi="Times New Roman"/>
                <w:color w:val="000000"/>
                <w:spacing w:val="2"/>
                <w:sz w:val="26"/>
                <w:szCs w:val="26"/>
              </w:rPr>
            </w:pPr>
          </w:p>
        </w:tc>
      </w:tr>
      <w:tr w:rsidR="00592AFD" w:rsidRPr="00AF69A2" w:rsidTr="00DE6393">
        <w:trPr>
          <w:trHeight w:val="152"/>
        </w:trPr>
        <w:tc>
          <w:tcPr>
            <w:tcW w:w="565" w:type="dxa"/>
            <w:shd w:val="clear" w:color="auto" w:fill="auto"/>
            <w:vAlign w:val="center"/>
          </w:tcPr>
          <w:p w:rsidR="00592AFD" w:rsidRPr="00AF69A2" w:rsidRDefault="00592AFD" w:rsidP="00D94293">
            <w:pPr>
              <w:jc w:val="center"/>
              <w:rPr>
                <w:rFonts w:ascii="Times New Roman" w:hAnsi="Times New Roman"/>
                <w:color w:val="000000"/>
                <w:spacing w:val="2"/>
                <w:sz w:val="26"/>
                <w:szCs w:val="26"/>
              </w:rPr>
            </w:pPr>
            <w:r w:rsidRPr="00AF69A2">
              <w:rPr>
                <w:rFonts w:ascii="Times New Roman" w:hAnsi="Times New Roman"/>
                <w:sz w:val="26"/>
                <w:szCs w:val="26"/>
                <w:lang w:val="pt-BR"/>
              </w:rPr>
              <w:t>1</w:t>
            </w:r>
          </w:p>
        </w:tc>
        <w:tc>
          <w:tcPr>
            <w:tcW w:w="1266" w:type="dxa"/>
            <w:shd w:val="clear" w:color="auto" w:fill="auto"/>
            <w:vAlign w:val="center"/>
          </w:tcPr>
          <w:p w:rsidR="00592AFD" w:rsidRPr="00AF69A2" w:rsidRDefault="00592AFD" w:rsidP="00D94293">
            <w:pPr>
              <w:tabs>
                <w:tab w:val="left" w:pos="3090"/>
              </w:tabs>
              <w:jc w:val="center"/>
              <w:rPr>
                <w:rFonts w:ascii="Times New Roman" w:hAnsi="Times New Roman"/>
                <w:color w:val="000000"/>
                <w:spacing w:val="2"/>
                <w:sz w:val="26"/>
                <w:szCs w:val="26"/>
              </w:rPr>
            </w:pPr>
            <w:r w:rsidRPr="00AF69A2">
              <w:rPr>
                <w:rFonts w:ascii="Times New Roman" w:hAnsi="Times New Roman"/>
                <w:bCs/>
                <w:sz w:val="26"/>
                <w:szCs w:val="26"/>
                <w:shd w:val="clear" w:color="auto" w:fill="FFFFFF"/>
              </w:rPr>
              <w:t>2.002603</w:t>
            </w:r>
          </w:p>
        </w:tc>
        <w:tc>
          <w:tcPr>
            <w:tcW w:w="2578" w:type="dxa"/>
            <w:shd w:val="clear" w:color="auto" w:fill="auto"/>
            <w:vAlign w:val="center"/>
          </w:tcPr>
          <w:p w:rsidR="00592AFD" w:rsidRPr="00AF69A2" w:rsidRDefault="00592AFD" w:rsidP="00D94293">
            <w:pPr>
              <w:tabs>
                <w:tab w:val="left" w:pos="3090"/>
              </w:tabs>
              <w:jc w:val="both"/>
              <w:rPr>
                <w:rFonts w:ascii="Times New Roman" w:hAnsi="Times New Roman"/>
                <w:sz w:val="26"/>
                <w:szCs w:val="26"/>
                <w:lang w:val="nl-NL"/>
              </w:rPr>
            </w:pPr>
            <w:r w:rsidRPr="00AF69A2">
              <w:rPr>
                <w:rFonts w:ascii="Times New Roman" w:hAnsi="Times New Roman"/>
                <w:bCs/>
                <w:sz w:val="26"/>
                <w:szCs w:val="26"/>
                <w:shd w:val="clear" w:color="auto" w:fill="FFFFFF"/>
              </w:rPr>
              <w:t>Công bố dự án đầu tư kinh doanh (gồm dự án đầu tư có sử dụng đất) đối với dự án không thuộc diện chấp thuận chủ trương đầu tư do nhà đầu tư đề xuất</w:t>
            </w:r>
          </w:p>
        </w:tc>
        <w:tc>
          <w:tcPr>
            <w:tcW w:w="3354" w:type="dxa"/>
            <w:shd w:val="clear" w:color="auto" w:fill="auto"/>
            <w:vAlign w:val="center"/>
          </w:tcPr>
          <w:p w:rsidR="00592AFD" w:rsidRPr="00AF69A2" w:rsidRDefault="00592AFD" w:rsidP="00D94293">
            <w:pPr>
              <w:jc w:val="both"/>
              <w:rPr>
                <w:rFonts w:ascii="Times New Roman" w:hAnsi="Times New Roman"/>
                <w:color w:val="000000"/>
                <w:spacing w:val="2"/>
                <w:sz w:val="26"/>
                <w:szCs w:val="26"/>
              </w:rPr>
            </w:pPr>
            <w:r w:rsidRPr="00AF69A2">
              <w:rPr>
                <w:rFonts w:ascii="Times New Roman" w:hAnsi="Times New Roman"/>
                <w:color w:val="000000"/>
                <w:spacing w:val="2"/>
                <w:sz w:val="26"/>
                <w:szCs w:val="26"/>
              </w:rPr>
              <w:t>1. Trung tâm Phục vụ hành chính công tỉnh Hưng Yên</w:t>
            </w:r>
          </w:p>
          <w:p w:rsidR="00592AFD" w:rsidRPr="00AF69A2" w:rsidRDefault="00592AFD" w:rsidP="00D94293">
            <w:pPr>
              <w:tabs>
                <w:tab w:val="left" w:pos="3090"/>
              </w:tabs>
              <w:jc w:val="both"/>
              <w:rPr>
                <w:rFonts w:ascii="Times New Roman" w:hAnsi="Times New Roman"/>
                <w:sz w:val="26"/>
                <w:szCs w:val="26"/>
                <w:lang w:val="nl-NL"/>
              </w:rPr>
            </w:pPr>
            <w:r w:rsidRPr="00AF69A2">
              <w:rPr>
                <w:rFonts w:ascii="Times New Roman" w:hAnsi="Times New Roman"/>
                <w:sz w:val="26"/>
                <w:szCs w:val="26"/>
                <w:lang w:val="nl-NL"/>
              </w:rPr>
              <w:t xml:space="preserve">+ Trụ sở </w:t>
            </w:r>
            <w:r w:rsidR="00DE6393">
              <w:rPr>
                <w:rFonts w:ascii="Times New Roman" w:hAnsi="Times New Roman"/>
                <w:sz w:val="26"/>
                <w:szCs w:val="26"/>
                <w:lang w:val="nl-NL"/>
              </w:rPr>
              <w:t xml:space="preserve">chính: Số 2, đường Chùa Chuông, </w:t>
            </w:r>
            <w:r w:rsidRPr="00AF69A2">
              <w:rPr>
                <w:rFonts w:ascii="Times New Roman" w:hAnsi="Times New Roman"/>
                <w:sz w:val="26"/>
                <w:szCs w:val="26"/>
                <w:lang w:val="nl-NL"/>
              </w:rPr>
              <w:t>phường Phố Hiến, tỉnh Hưng Yên</w:t>
            </w:r>
          </w:p>
          <w:p w:rsidR="00592AFD" w:rsidRPr="00AF69A2" w:rsidRDefault="00592AFD" w:rsidP="00D94293">
            <w:pPr>
              <w:tabs>
                <w:tab w:val="left" w:pos="3090"/>
              </w:tabs>
              <w:jc w:val="both"/>
              <w:rPr>
                <w:rFonts w:ascii="Times New Roman" w:hAnsi="Times New Roman"/>
                <w:sz w:val="26"/>
                <w:szCs w:val="26"/>
                <w:lang w:val="nl-NL"/>
              </w:rPr>
            </w:pPr>
            <w:r w:rsidRPr="00AF69A2">
              <w:rPr>
                <w:rFonts w:ascii="Times New Roman" w:hAnsi="Times New Roman"/>
                <w:sz w:val="26"/>
                <w:szCs w:val="26"/>
                <w:lang w:val="nl-NL"/>
              </w:rPr>
              <w:t xml:space="preserve">+ Cơ sở </w:t>
            </w:r>
            <w:r w:rsidR="00DE6393">
              <w:rPr>
                <w:rFonts w:ascii="Times New Roman" w:hAnsi="Times New Roman"/>
                <w:sz w:val="26"/>
                <w:szCs w:val="26"/>
                <w:lang w:val="nl-NL"/>
              </w:rPr>
              <w:t xml:space="preserve">2: Số 136, đường Lê Lợi, phường </w:t>
            </w:r>
            <w:r w:rsidRPr="00AF69A2">
              <w:rPr>
                <w:rFonts w:ascii="Times New Roman" w:hAnsi="Times New Roman"/>
                <w:sz w:val="26"/>
                <w:szCs w:val="26"/>
                <w:lang w:val="nl-NL"/>
              </w:rPr>
              <w:t>Trần Hưng Đạo, tỉnh Hưng Yên</w:t>
            </w:r>
          </w:p>
          <w:p w:rsidR="00592AFD" w:rsidRPr="00AF69A2" w:rsidRDefault="00592AFD" w:rsidP="00D94293">
            <w:pPr>
              <w:jc w:val="both"/>
              <w:rPr>
                <w:rFonts w:ascii="Times New Roman" w:hAnsi="Times New Roman"/>
                <w:color w:val="000000"/>
                <w:spacing w:val="2"/>
                <w:sz w:val="26"/>
                <w:szCs w:val="26"/>
              </w:rPr>
            </w:pPr>
            <w:r w:rsidRPr="00AF69A2">
              <w:rPr>
                <w:rFonts w:ascii="Times New Roman" w:hAnsi="Times New Roman"/>
                <w:color w:val="000000"/>
                <w:spacing w:val="2"/>
                <w:sz w:val="26"/>
                <w:szCs w:val="26"/>
              </w:rPr>
              <w:t>2. Trung tâm phục vụ hành chính công cấp xã</w:t>
            </w:r>
          </w:p>
        </w:tc>
        <w:tc>
          <w:tcPr>
            <w:tcW w:w="850" w:type="dxa"/>
            <w:shd w:val="clear" w:color="auto" w:fill="auto"/>
            <w:vAlign w:val="center"/>
          </w:tcPr>
          <w:p w:rsidR="00592AFD" w:rsidRPr="00AF69A2" w:rsidRDefault="00592AFD" w:rsidP="00D94293">
            <w:pPr>
              <w:jc w:val="center"/>
              <w:rPr>
                <w:rFonts w:ascii="Times New Roman" w:hAnsi="Times New Roman"/>
                <w:color w:val="000000"/>
                <w:spacing w:val="2"/>
                <w:sz w:val="26"/>
                <w:szCs w:val="26"/>
              </w:rPr>
            </w:pPr>
          </w:p>
        </w:tc>
        <w:tc>
          <w:tcPr>
            <w:tcW w:w="851" w:type="dxa"/>
            <w:shd w:val="clear" w:color="auto" w:fill="auto"/>
            <w:vAlign w:val="center"/>
          </w:tcPr>
          <w:p w:rsidR="00592AFD" w:rsidRPr="00AF69A2" w:rsidRDefault="00592AFD" w:rsidP="00D94293">
            <w:pPr>
              <w:jc w:val="center"/>
              <w:rPr>
                <w:rFonts w:ascii="Times New Roman" w:hAnsi="Times New Roman"/>
                <w:color w:val="000000"/>
                <w:spacing w:val="2"/>
                <w:sz w:val="26"/>
                <w:szCs w:val="26"/>
              </w:rPr>
            </w:pPr>
            <w:r w:rsidRPr="00AF69A2">
              <w:rPr>
                <w:rFonts w:ascii="Times New Roman" w:hAnsi="Times New Roman"/>
                <w:color w:val="000000"/>
                <w:spacing w:val="2"/>
                <w:sz w:val="26"/>
                <w:szCs w:val="26"/>
              </w:rPr>
              <w:t>X</w:t>
            </w:r>
          </w:p>
        </w:tc>
        <w:tc>
          <w:tcPr>
            <w:tcW w:w="5292" w:type="dxa"/>
            <w:shd w:val="clear" w:color="auto" w:fill="auto"/>
            <w:vAlign w:val="center"/>
          </w:tcPr>
          <w:p w:rsidR="00592AFD" w:rsidRPr="00AF69A2" w:rsidRDefault="00592AFD" w:rsidP="00D94293">
            <w:pPr>
              <w:tabs>
                <w:tab w:val="left" w:pos="3090"/>
              </w:tabs>
              <w:jc w:val="both"/>
              <w:rPr>
                <w:rFonts w:ascii="Times New Roman" w:hAnsi="Times New Roman"/>
                <w:sz w:val="26"/>
                <w:szCs w:val="26"/>
                <w:lang w:val="nl-NL"/>
              </w:rPr>
            </w:pPr>
            <w:r w:rsidRPr="00AF69A2">
              <w:rPr>
                <w:rFonts w:ascii="Times New Roman" w:hAnsi="Times New Roman"/>
                <w:sz w:val="26"/>
                <w:szCs w:val="26"/>
                <w:lang w:val="nl-NL"/>
              </w:rPr>
              <w:t>- Luật Đấu thầu số 22/2023/QH15 ngày 23 tháng 6 năm 2023;</w:t>
            </w:r>
          </w:p>
          <w:p w:rsidR="00592AFD" w:rsidRPr="00AF69A2" w:rsidRDefault="00592AFD" w:rsidP="00D94293">
            <w:pPr>
              <w:tabs>
                <w:tab w:val="left" w:pos="3090"/>
              </w:tabs>
              <w:jc w:val="both"/>
              <w:rPr>
                <w:rFonts w:ascii="Times New Roman" w:hAnsi="Times New Roman"/>
                <w:sz w:val="26"/>
                <w:szCs w:val="26"/>
                <w:lang w:val="nl-NL"/>
              </w:rPr>
            </w:pPr>
            <w:r w:rsidRPr="00AF69A2">
              <w:rPr>
                <w:rFonts w:ascii="Times New Roman" w:hAnsi="Times New Roman"/>
                <w:sz w:val="26"/>
                <w:szCs w:val="26"/>
                <w:lang w:val="nl-NL"/>
              </w:rPr>
              <w:t>- Luật số 57/2024/QH15;</w:t>
            </w:r>
          </w:p>
          <w:p w:rsidR="00592AFD" w:rsidRPr="00AF69A2" w:rsidRDefault="00592AFD" w:rsidP="00D94293">
            <w:pPr>
              <w:tabs>
                <w:tab w:val="left" w:pos="3090"/>
              </w:tabs>
              <w:jc w:val="both"/>
              <w:rPr>
                <w:rFonts w:ascii="Times New Roman" w:hAnsi="Times New Roman"/>
                <w:sz w:val="26"/>
                <w:szCs w:val="26"/>
                <w:lang w:val="nl-NL"/>
              </w:rPr>
            </w:pPr>
            <w:r>
              <w:rPr>
                <w:rFonts w:ascii="Times New Roman" w:hAnsi="Times New Roman"/>
                <w:sz w:val="26"/>
                <w:szCs w:val="26"/>
                <w:lang w:val="nl-NL"/>
              </w:rPr>
              <w:t>- Luật số 90/2025/QH15</w:t>
            </w:r>
            <w:r w:rsidRPr="00AF69A2">
              <w:rPr>
                <w:rFonts w:ascii="Times New Roman" w:hAnsi="Times New Roman"/>
                <w:sz w:val="26"/>
                <w:szCs w:val="26"/>
                <w:lang w:val="nl-NL"/>
              </w:rPr>
              <w:t>;</w:t>
            </w:r>
          </w:p>
          <w:p w:rsidR="00592AFD" w:rsidRPr="00AF69A2" w:rsidRDefault="00592AFD" w:rsidP="00D94293">
            <w:pPr>
              <w:tabs>
                <w:tab w:val="left" w:pos="3090"/>
              </w:tabs>
              <w:jc w:val="both"/>
              <w:rPr>
                <w:rFonts w:ascii="Times New Roman" w:hAnsi="Times New Roman"/>
                <w:sz w:val="26"/>
                <w:szCs w:val="26"/>
                <w:lang w:val="nl-NL"/>
              </w:rPr>
            </w:pPr>
            <w:r w:rsidRPr="00AF69A2">
              <w:rPr>
                <w:rFonts w:ascii="Times New Roman" w:hAnsi="Times New Roman"/>
                <w:sz w:val="26"/>
                <w:szCs w:val="26"/>
                <w:lang w:val="nl-NL"/>
              </w:rPr>
              <w:t>- Nghị định số 274/2026/NĐ-CP ngày 0</w:t>
            </w:r>
            <w:r>
              <w:rPr>
                <w:rFonts w:ascii="Times New Roman" w:hAnsi="Times New Roman"/>
                <w:sz w:val="26"/>
                <w:szCs w:val="26"/>
                <w:lang w:val="nl-NL"/>
              </w:rPr>
              <w:t>7 tháng 7 năm 2026 của Chính phủ;</w:t>
            </w:r>
            <w:r w:rsidRPr="00AF69A2">
              <w:rPr>
                <w:rFonts w:ascii="Times New Roman" w:hAnsi="Times New Roman"/>
                <w:sz w:val="26"/>
                <w:szCs w:val="26"/>
                <w:lang w:val="nl-NL"/>
              </w:rPr>
              <w:t>.</w:t>
            </w:r>
          </w:p>
          <w:p w:rsidR="00592AFD" w:rsidRPr="00AF69A2" w:rsidRDefault="00592AFD" w:rsidP="00592AFD">
            <w:pPr>
              <w:tabs>
                <w:tab w:val="left" w:pos="3090"/>
              </w:tabs>
              <w:jc w:val="both"/>
              <w:rPr>
                <w:rFonts w:ascii="Times New Roman" w:hAnsi="Times New Roman"/>
                <w:sz w:val="26"/>
                <w:szCs w:val="26"/>
                <w:lang w:val="nl-NL"/>
              </w:rPr>
            </w:pPr>
            <w:r w:rsidRPr="00AF69A2">
              <w:rPr>
                <w:rFonts w:ascii="Times New Roman" w:hAnsi="Times New Roman"/>
                <w:sz w:val="26"/>
                <w:szCs w:val="26"/>
                <w:lang w:val="nl-NL"/>
              </w:rPr>
              <w:t>- Thông tư số 122/2026/TT-BTC ngày 22 tháng 8 năm 2026 của Bộ trưởng Bộ Tài chính sửa đổi, bổ sung một số điều của Thông tư số 98/2025/TT-BTC ngày 27 tháng 10 năm 2025 của Bộ trưởng Bộ Tài chính.</w:t>
            </w:r>
          </w:p>
        </w:tc>
      </w:tr>
    </w:tbl>
    <w:p w:rsidR="00415F92" w:rsidRDefault="00415F92">
      <w:bookmarkStart w:id="0" w:name="_GoBack"/>
      <w:bookmarkEnd w:id="0"/>
    </w:p>
    <w:sectPr w:rsidR="00415F92" w:rsidSect="00592AFD">
      <w:pgSz w:w="16839" w:h="11907"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2"/>
  </w:compat>
  <w:rsids>
    <w:rsidRoot w:val="000B2EEC"/>
    <w:rsid w:val="000B2EEC"/>
    <w:rsid w:val="00415F92"/>
    <w:rsid w:val="00592AFD"/>
    <w:rsid w:val="00DE6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Straight Arrow Connector 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AFD"/>
    <w:pPr>
      <w:spacing w:after="0" w:line="240" w:lineRule="auto"/>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1027</Characters>
  <Application>Microsoft Office Word</Application>
  <DocSecurity>0</DocSecurity>
  <Lines>8</Lines>
  <Paragraphs>2</Paragraphs>
  <ScaleCrop>false</ScaleCrop>
  <Company/>
  <LinksUpToDate>false</LinksUpToDate>
  <CharactersWithSpaces>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TNG</dc:creator>
  <cp:keywords/>
  <dc:description/>
  <cp:lastModifiedBy>TNG</cp:lastModifiedBy>
  <cp:revision>3</cp:revision>
  <dcterms:created xsi:type="dcterms:W3CDTF">2026-09-10T07:06:00Z</dcterms:created>
  <dcterms:modified xsi:type="dcterms:W3CDTF">2026-09-10T07:08:00Z</dcterms:modified>
</cp:coreProperties>
</file>