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386"/>
      </w:tblGrid>
      <w:tr w:rsidR="00617F9E" w:rsidRPr="00617F9E" w14:paraId="0B0D58FB" w14:textId="77777777" w:rsidTr="0030744C">
        <w:tc>
          <w:tcPr>
            <w:tcW w:w="3823" w:type="dxa"/>
          </w:tcPr>
          <w:p w14:paraId="34D1BDA3" w14:textId="5453D35B" w:rsidR="0030744C" w:rsidRPr="0030744C" w:rsidRDefault="0030744C" w:rsidP="0030744C">
            <w:pPr>
              <w:jc w:val="center"/>
              <w:rPr>
                <w:rFonts w:ascii="Times New Roman" w:hAnsi="Times New Roman" w:cs="Times New Roman"/>
                <w:color w:val="000000" w:themeColor="text1"/>
                <w:sz w:val="26"/>
                <w:szCs w:val="26"/>
              </w:rPr>
            </w:pPr>
            <w:r w:rsidRPr="0030744C">
              <w:rPr>
                <w:rFonts w:ascii="Times New Roman" w:hAnsi="Times New Roman" w:cs="Times New Roman"/>
                <w:color w:val="000000" w:themeColor="text1"/>
                <w:sz w:val="26"/>
                <w:szCs w:val="26"/>
              </w:rPr>
              <w:t>ĐẢNG BỘ TỈNH HƯNG YÊN</w:t>
            </w:r>
            <w:r w:rsidRPr="0030744C">
              <w:rPr>
                <w:rFonts w:ascii="Times New Roman" w:hAnsi="Times New Roman" w:cs="Times New Roman"/>
                <w:color w:val="000000" w:themeColor="text1"/>
                <w:sz w:val="26"/>
                <w:szCs w:val="26"/>
              </w:rPr>
              <w:br/>
            </w:r>
            <w:r w:rsidRPr="0030744C">
              <w:rPr>
                <w:rFonts w:ascii="Times New Roman" w:hAnsi="Times New Roman" w:cs="Times New Roman"/>
                <w:b/>
                <w:bCs/>
                <w:color w:val="000000" w:themeColor="text1"/>
                <w:sz w:val="26"/>
                <w:szCs w:val="26"/>
              </w:rPr>
              <w:t>ĐẢNG ỦY PHƯỜNG MỸ HÀO</w:t>
            </w:r>
          </w:p>
          <w:p w14:paraId="5A80EDDE" w14:textId="4617F746" w:rsidR="0030744C" w:rsidRPr="00617F9E" w:rsidRDefault="0030744C" w:rsidP="0030744C">
            <w:pPr>
              <w:jc w:val="center"/>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w:t>
            </w:r>
          </w:p>
          <w:p w14:paraId="08A3CC0E" w14:textId="0EFB51E1" w:rsidR="0030744C" w:rsidRPr="00617F9E" w:rsidRDefault="0030744C" w:rsidP="0030744C">
            <w:pPr>
              <w:jc w:val="center"/>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Số: </w:t>
            </w:r>
            <w:r w:rsidRPr="00617F9E">
              <w:rPr>
                <w:rFonts w:ascii="Times New Roman" w:hAnsi="Times New Roman" w:cs="Times New Roman"/>
                <w:color w:val="000000" w:themeColor="text1"/>
                <w:sz w:val="28"/>
                <w:szCs w:val="28"/>
              </w:rPr>
              <w:t xml:space="preserve">        </w:t>
            </w:r>
            <w:r w:rsidRPr="0030744C">
              <w:rPr>
                <w:rFonts w:ascii="Times New Roman" w:hAnsi="Times New Roman" w:cs="Times New Roman"/>
                <w:color w:val="000000" w:themeColor="text1"/>
                <w:sz w:val="28"/>
                <w:szCs w:val="28"/>
              </w:rPr>
              <w:t>-KH/ĐU</w:t>
            </w:r>
          </w:p>
        </w:tc>
        <w:tc>
          <w:tcPr>
            <w:tcW w:w="5386" w:type="dxa"/>
          </w:tcPr>
          <w:p w14:paraId="505BB237" w14:textId="77777777" w:rsidR="0030744C" w:rsidRPr="0030744C" w:rsidRDefault="0030744C" w:rsidP="0030744C">
            <w:pPr>
              <w:jc w:val="center"/>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ĐẢNG CỘNG SẢN VIỆT NAM</w:t>
            </w:r>
          </w:p>
          <w:p w14:paraId="6D400BE2" w14:textId="3C329A71" w:rsidR="0030744C" w:rsidRPr="00617F9E" w:rsidRDefault="0030744C" w:rsidP="0030744C">
            <w:pPr>
              <w:jc w:val="center"/>
              <w:rPr>
                <w:rFonts w:ascii="Times New Roman" w:hAnsi="Times New Roman" w:cs="Times New Roman"/>
                <w:i/>
                <w:iCs/>
                <w:color w:val="000000" w:themeColor="text1"/>
                <w:sz w:val="28"/>
                <w:szCs w:val="28"/>
              </w:rPr>
            </w:pPr>
            <w:r w:rsidRPr="00617F9E">
              <w:rPr>
                <w:rFonts w:ascii="Times New Roman" w:hAnsi="Times New Roman" w:cs="Times New Roman"/>
                <w:i/>
                <w:iCs/>
                <w:noProof/>
                <w:color w:val="000000" w:themeColor="text1"/>
                <w:sz w:val="28"/>
                <w:szCs w:val="28"/>
              </w:rPr>
              <mc:AlternateContent>
                <mc:Choice Requires="wps">
                  <w:drawing>
                    <wp:anchor distT="0" distB="0" distL="114300" distR="114300" simplePos="0" relativeHeight="251659264" behindDoc="0" locked="0" layoutInCell="1" allowOverlap="1" wp14:anchorId="7C5BA336" wp14:editId="3C284BA3">
                      <wp:simplePos x="0" y="0"/>
                      <wp:positionH relativeFrom="column">
                        <wp:posOffset>587266</wp:posOffset>
                      </wp:positionH>
                      <wp:positionV relativeFrom="paragraph">
                        <wp:posOffset>23495</wp:posOffset>
                      </wp:positionV>
                      <wp:extent cx="2131659" cy="0"/>
                      <wp:effectExtent l="0" t="0" r="0" b="0"/>
                      <wp:wrapNone/>
                      <wp:docPr id="444521167" name="Straight Connector 1"/>
                      <wp:cNvGraphicFramePr/>
                      <a:graphic xmlns:a="http://schemas.openxmlformats.org/drawingml/2006/main">
                        <a:graphicData uri="http://schemas.microsoft.com/office/word/2010/wordprocessingShape">
                          <wps:wsp>
                            <wps:cNvCnPr/>
                            <wps:spPr>
                              <a:xfrm>
                                <a:off x="0" y="0"/>
                                <a:ext cx="21316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23FD0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6.25pt,1.85pt" to="214.1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" strokecolor="black [3200]" strokeweight=".5pt">
                      <v:stroke joinstyle="miter"/>
                    </v:line>
                  </w:pict>
                </mc:Fallback>
              </mc:AlternateContent>
            </w:r>
          </w:p>
          <w:p w14:paraId="306D19D8" w14:textId="77777777" w:rsidR="0030744C" w:rsidRPr="00617F9E" w:rsidRDefault="0030744C" w:rsidP="0030744C">
            <w:pPr>
              <w:jc w:val="center"/>
              <w:rPr>
                <w:rFonts w:ascii="Times New Roman" w:hAnsi="Times New Roman" w:cs="Times New Roman"/>
                <w:i/>
                <w:iCs/>
                <w:color w:val="000000" w:themeColor="text1"/>
                <w:sz w:val="28"/>
                <w:szCs w:val="28"/>
              </w:rPr>
            </w:pPr>
          </w:p>
          <w:p w14:paraId="0ED7E232" w14:textId="64855253" w:rsidR="0030744C" w:rsidRPr="00617F9E" w:rsidRDefault="0030744C" w:rsidP="0030744C">
            <w:pPr>
              <w:jc w:val="center"/>
              <w:rPr>
                <w:rFonts w:ascii="Times New Roman" w:hAnsi="Times New Roman" w:cs="Times New Roman"/>
                <w:color w:val="000000" w:themeColor="text1"/>
                <w:sz w:val="28"/>
                <w:szCs w:val="28"/>
              </w:rPr>
            </w:pPr>
            <w:r w:rsidRPr="0030744C">
              <w:rPr>
                <w:rFonts w:ascii="Times New Roman" w:hAnsi="Times New Roman" w:cs="Times New Roman"/>
                <w:i/>
                <w:iCs/>
                <w:color w:val="000000" w:themeColor="text1"/>
                <w:sz w:val="28"/>
                <w:szCs w:val="28"/>
              </w:rPr>
              <w:t xml:space="preserve">Mỹ Hào, ngày </w:t>
            </w:r>
            <w:r w:rsidRPr="00617F9E">
              <w:rPr>
                <w:rFonts w:ascii="Times New Roman" w:hAnsi="Times New Roman" w:cs="Times New Roman"/>
                <w:i/>
                <w:iCs/>
                <w:color w:val="000000" w:themeColor="text1"/>
                <w:sz w:val="28"/>
                <w:szCs w:val="28"/>
              </w:rPr>
              <w:t xml:space="preserve">    </w:t>
            </w:r>
            <w:r w:rsidRPr="0030744C">
              <w:rPr>
                <w:rFonts w:ascii="Times New Roman" w:hAnsi="Times New Roman" w:cs="Times New Roman"/>
                <w:i/>
                <w:iCs/>
                <w:color w:val="000000" w:themeColor="text1"/>
                <w:sz w:val="28"/>
                <w:szCs w:val="28"/>
              </w:rPr>
              <w:t xml:space="preserve"> tháng </w:t>
            </w:r>
            <w:r w:rsidRPr="00617F9E">
              <w:rPr>
                <w:rFonts w:ascii="Times New Roman" w:hAnsi="Times New Roman" w:cs="Times New Roman"/>
                <w:i/>
                <w:iCs/>
                <w:color w:val="000000" w:themeColor="text1"/>
                <w:sz w:val="28"/>
                <w:szCs w:val="28"/>
              </w:rPr>
              <w:t xml:space="preserve">    </w:t>
            </w:r>
            <w:r w:rsidRPr="0030744C">
              <w:rPr>
                <w:rFonts w:ascii="Times New Roman" w:hAnsi="Times New Roman" w:cs="Times New Roman"/>
                <w:i/>
                <w:iCs/>
                <w:color w:val="000000" w:themeColor="text1"/>
                <w:sz w:val="28"/>
                <w:szCs w:val="28"/>
              </w:rPr>
              <w:t xml:space="preserve"> năm 2026</w:t>
            </w:r>
          </w:p>
        </w:tc>
      </w:tr>
    </w:tbl>
    <w:p w14:paraId="6D797B6B" w14:textId="77777777" w:rsidR="0030744C" w:rsidRPr="00617F9E" w:rsidRDefault="0030744C" w:rsidP="0030744C">
      <w:pPr>
        <w:spacing w:after="0" w:line="240" w:lineRule="auto"/>
        <w:jc w:val="both"/>
        <w:rPr>
          <w:rFonts w:ascii="Times New Roman" w:hAnsi="Times New Roman" w:cs="Times New Roman"/>
          <w:b/>
          <w:bCs/>
          <w:color w:val="000000" w:themeColor="text1"/>
          <w:sz w:val="28"/>
          <w:szCs w:val="28"/>
        </w:rPr>
      </w:pPr>
    </w:p>
    <w:p w14:paraId="24704A5B" w14:textId="77777777" w:rsidR="0030744C" w:rsidRPr="0030744C" w:rsidRDefault="0030744C" w:rsidP="0030744C">
      <w:pPr>
        <w:spacing w:after="0" w:line="240" w:lineRule="auto"/>
        <w:jc w:val="center"/>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KẾ HOẠCH</w:t>
      </w:r>
    </w:p>
    <w:p w14:paraId="02E13E02" w14:textId="41EC25A8" w:rsidR="0030744C" w:rsidRPr="0030744C" w:rsidRDefault="0030744C" w:rsidP="0030744C">
      <w:pPr>
        <w:spacing w:after="0" w:line="240" w:lineRule="auto"/>
        <w:jc w:val="center"/>
        <w:rPr>
          <w:rFonts w:ascii="Times New Roman" w:hAnsi="Times New Roman" w:cs="Times New Roman"/>
          <w:color w:val="000000" w:themeColor="text1"/>
          <w:sz w:val="28"/>
          <w:szCs w:val="28"/>
        </w:rPr>
      </w:pPr>
      <w:r w:rsidRPr="00617F9E">
        <w:rPr>
          <w:rFonts w:ascii="Times New Roman" w:hAnsi="Times New Roman" w:cs="Times New Roman"/>
          <w:noProof/>
          <w:color w:val="000000" w:themeColor="text1"/>
          <w:sz w:val="28"/>
          <w:szCs w:val="28"/>
        </w:rPr>
        <mc:AlternateContent>
          <mc:Choice Requires="wps">
            <w:drawing>
              <wp:anchor distT="0" distB="0" distL="114300" distR="114300" simplePos="0" relativeHeight="251660288" behindDoc="0" locked="0" layoutInCell="1" allowOverlap="1" wp14:anchorId="565138E2" wp14:editId="50EA3FB3">
                <wp:simplePos x="0" y="0"/>
                <wp:positionH relativeFrom="column">
                  <wp:posOffset>2191385</wp:posOffset>
                </wp:positionH>
                <wp:positionV relativeFrom="paragraph">
                  <wp:posOffset>815975</wp:posOffset>
                </wp:positionV>
                <wp:extent cx="1397635" cy="0"/>
                <wp:effectExtent l="0" t="0" r="0" b="0"/>
                <wp:wrapNone/>
                <wp:docPr id="795086413" name="Straight Connector 2"/>
                <wp:cNvGraphicFramePr/>
                <a:graphic xmlns:a="http://schemas.openxmlformats.org/drawingml/2006/main">
                  <a:graphicData uri="http://schemas.microsoft.com/office/word/2010/wordprocessingShape">
                    <wps:wsp>
                      <wps:cNvCnPr/>
                      <wps:spPr>
                        <a:xfrm>
                          <a:off x="0" y="0"/>
                          <a:ext cx="13976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B521A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2.55pt,64.25pt" to="282.6pt,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" strokecolor="black [3200]" strokeweight=".5pt">
                <v:stroke joinstyle="miter"/>
              </v:line>
            </w:pict>
          </mc:Fallback>
        </mc:AlternateContent>
      </w:r>
      <w:r w:rsidRPr="0030744C">
        <w:rPr>
          <w:rFonts w:ascii="Times New Roman" w:hAnsi="Times New Roman" w:cs="Times New Roman"/>
          <w:b/>
          <w:bCs/>
          <w:color w:val="000000" w:themeColor="text1"/>
          <w:sz w:val="28"/>
          <w:szCs w:val="28"/>
        </w:rPr>
        <w:t>thực hiện Nghị quyết số 20-NQ/TU ngày 20/7/2026 của Ban Chấp hành Đảng bộ tỉnh Hưng Yên về xây dựng tỉnh Hưng Yên trở thành tỉnh công nghiệp hiện đại, thuộc nhóm dẫn đầu cả nước giai đoạn 2026-2030, tầm nhìn đến năm 2045</w:t>
      </w:r>
    </w:p>
    <w:p w14:paraId="379553E5" w14:textId="528B37E5" w:rsidR="0030744C" w:rsidRPr="00617F9E" w:rsidRDefault="0030744C" w:rsidP="0030744C">
      <w:pPr>
        <w:spacing w:after="0" w:line="240" w:lineRule="auto"/>
        <w:jc w:val="both"/>
        <w:rPr>
          <w:rFonts w:ascii="Times New Roman" w:hAnsi="Times New Roman" w:cs="Times New Roman"/>
          <w:color w:val="000000" w:themeColor="text1"/>
          <w:sz w:val="28"/>
          <w:szCs w:val="28"/>
        </w:rPr>
      </w:pPr>
    </w:p>
    <w:p w14:paraId="16148801" w14:textId="193F68F0"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Thực hiện Nghị quyết số 20-NQ/TU ngày 20/7/2026 của Ban Chấp hành Đảng bộ tỉnh Hưng Yên về xây dựng tỉnh Hưng Yên trở thành tỉnh công nghiệp hiện đại, thuộc nhóm dẫn đầu cả nước giai đoạn 2026-2030, tầm nhìn đến năm 2045; Nghị quyết Đại hội đại biểu Đảng bộ phường Mỹ Hào lần thứ I, nhiệm kỳ 2025-2030, Ban Thường vụ Đảng ủy phường Mỹ Hào xây dựng Kế hoạch thực hiện như sau:</w:t>
      </w:r>
    </w:p>
    <w:p w14:paraId="2CB24776"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6"/>
          <w:szCs w:val="26"/>
        </w:rPr>
      </w:pPr>
      <w:r w:rsidRPr="0030744C">
        <w:rPr>
          <w:rFonts w:ascii="Times New Roman" w:hAnsi="Times New Roman" w:cs="Times New Roman"/>
          <w:b/>
          <w:bCs/>
          <w:color w:val="000000" w:themeColor="text1"/>
          <w:sz w:val="26"/>
          <w:szCs w:val="26"/>
        </w:rPr>
        <w:t>I. MỤC ĐÍCH, YÊU CẦU</w:t>
      </w:r>
    </w:p>
    <w:p w14:paraId="4E6C5415"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1. Mục đích</w:t>
      </w:r>
    </w:p>
    <w:p w14:paraId="2CE277C8"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Quán triệt, cụ thể hóa đầy đủ các quan điểm, mục tiêu, nhiệm vụ, giải pháp của Nghị quyết số 20-NQ/TU phù hợp với vị trí, chức năng, thẩm quyền và điều kiện thực tế của phường Mỹ Hào; tạo sự thống nhất về nhận thức và hành động trong cả hệ thống chính trị, cộng đồng doanh nghiệp và Nhân dân về vai trò của phát triển công nghiệp đối với phát triển kinh tế - xã hội, đô thị của phường.</w:t>
      </w:r>
    </w:p>
    <w:p w14:paraId="0719F872" w14:textId="45C18878"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Phát huy lợi thế về vị trí địa lý, hạ tầng giao thông, Khu công nghiệp Phố Nối A và không gian phát triển công nghiệp theo quy hoạch; tập trung tháo gỡ các </w:t>
      </w:r>
      <w:r w:rsidR="00054EB3" w:rsidRPr="00617F9E">
        <w:rPr>
          <w:rFonts w:ascii="Times New Roman" w:hAnsi="Times New Roman" w:cs="Times New Roman"/>
          <w:color w:val="000000" w:themeColor="text1"/>
          <w:sz w:val="28"/>
          <w:szCs w:val="28"/>
        </w:rPr>
        <w:t>vướng mắc, khó khăn</w:t>
      </w:r>
      <w:r w:rsidRPr="0030744C">
        <w:rPr>
          <w:rFonts w:ascii="Times New Roman" w:hAnsi="Times New Roman" w:cs="Times New Roman"/>
          <w:color w:val="000000" w:themeColor="text1"/>
          <w:sz w:val="28"/>
          <w:szCs w:val="28"/>
        </w:rPr>
        <w:t xml:space="preserve"> về đất đai, </w:t>
      </w:r>
      <w:r w:rsidR="00054EB3"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kết cấu hạ tầng, môi trường và thủ tục hành chính; thúc đẩy công nghiệp gắn với phát triển đô thị, thương mại, dịch vụ, logistics, khoa học - công nghệ, đổi mới sáng tạo và chuyển đổi số.</w:t>
      </w:r>
    </w:p>
    <w:p w14:paraId="0A5CD727"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Xác định những nhiệm vụ cụ thể của phường trong thực hiện mục tiêu xây dựng tỉnh Hưng Yên trở thành tỉnh công nghiệp hiện đại; tạo môi trường thuận lợi cho doanh nghiệp đầu tư, sản xuất, kinh doanh, đồng thời bảo đảm an sinh xã hội, đời sống người lao động, quốc phòng, an ninh và bảo vệ môi trường.</w:t>
      </w:r>
    </w:p>
    <w:p w14:paraId="26B6AD50"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2. Yêu cầu</w:t>
      </w:r>
    </w:p>
    <w:p w14:paraId="4923AE1A" w14:textId="7584FA0F"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Bám sát Nghị quyết số 20-NQ/TU, Nghị quyết Đại hội Đảng bộ phường; lựa chọn đúng các nhiệm vụ thuộc phạm vi địa phương có khả năng tổ chức thực hiện hoặc phối hợp thực hiện, không hình thức, không dàn trải.</w:t>
      </w:r>
    </w:p>
    <w:p w14:paraId="78DB05B1" w14:textId="1ECF7C7A" w:rsidR="0030744C" w:rsidRPr="0030744C" w:rsidRDefault="0030744C" w:rsidP="00D74A83">
      <w:pPr>
        <w:spacing w:after="120" w:line="240" w:lineRule="auto"/>
        <w:ind w:firstLine="567"/>
        <w:jc w:val="both"/>
        <w:rPr>
          <w:rFonts w:ascii="Times New Roman" w:hAnsi="Times New Roman" w:cs="Times New Roman"/>
          <w:color w:val="000000" w:themeColor="text1"/>
          <w:spacing w:val="-6"/>
          <w:sz w:val="28"/>
          <w:szCs w:val="28"/>
        </w:rPr>
      </w:pPr>
      <w:r w:rsidRPr="0030744C">
        <w:rPr>
          <w:rFonts w:ascii="Times New Roman" w:hAnsi="Times New Roman" w:cs="Times New Roman"/>
          <w:color w:val="000000" w:themeColor="text1"/>
          <w:spacing w:val="-6"/>
          <w:sz w:val="28"/>
          <w:szCs w:val="28"/>
        </w:rPr>
        <w:t xml:space="preserve">Thực hiện </w:t>
      </w:r>
      <w:r w:rsidR="00F93ED3" w:rsidRPr="00617F9E">
        <w:rPr>
          <w:rFonts w:ascii="Times New Roman" w:hAnsi="Times New Roman" w:cs="Times New Roman"/>
          <w:color w:val="000000" w:themeColor="text1"/>
          <w:spacing w:val="-6"/>
          <w:sz w:val="28"/>
          <w:szCs w:val="28"/>
        </w:rPr>
        <w:t xml:space="preserve">đảm bảo </w:t>
      </w:r>
      <w:r w:rsidRPr="0030744C">
        <w:rPr>
          <w:rFonts w:ascii="Times New Roman" w:hAnsi="Times New Roman" w:cs="Times New Roman"/>
          <w:color w:val="000000" w:themeColor="text1"/>
          <w:spacing w:val="-6"/>
          <w:sz w:val="28"/>
          <w:szCs w:val="28"/>
        </w:rPr>
        <w:t>rõ người, rõ việc, rõ trách nhiệm, rõ tiến độ, rõ sản phẩm; gắn kết quả thực hiện với trách nhiệm của cấp ủy, cơ quan, đơn vị và người đứng đầu.</w:t>
      </w:r>
    </w:p>
    <w:p w14:paraId="057646DF" w14:textId="04FC0465"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Huy động, sử dụng hiệu quả các nguồn lực; tăng cường phối hợp giữa phường với các sở, ngành của tỉnh, chủ đầu tư hạ tầng </w:t>
      </w:r>
      <w:r w:rsidR="00F93ED3" w:rsidRPr="00617F9E">
        <w:rPr>
          <w:rFonts w:ascii="Times New Roman" w:hAnsi="Times New Roman" w:cs="Times New Roman"/>
          <w:color w:val="000000" w:themeColor="text1"/>
          <w:sz w:val="28"/>
          <w:szCs w:val="28"/>
        </w:rPr>
        <w:t xml:space="preserve">các khu công nghiệp, cụm </w:t>
      </w:r>
      <w:r w:rsidR="00F93ED3" w:rsidRPr="00617F9E">
        <w:rPr>
          <w:rFonts w:ascii="Times New Roman" w:hAnsi="Times New Roman" w:cs="Times New Roman"/>
          <w:color w:val="000000" w:themeColor="text1"/>
          <w:sz w:val="28"/>
          <w:szCs w:val="28"/>
        </w:rPr>
        <w:lastRenderedPageBreak/>
        <w:t>công nghiệp</w:t>
      </w:r>
      <w:r w:rsidRPr="0030744C">
        <w:rPr>
          <w:rFonts w:ascii="Times New Roman" w:hAnsi="Times New Roman" w:cs="Times New Roman"/>
          <w:color w:val="000000" w:themeColor="text1"/>
          <w:sz w:val="28"/>
          <w:szCs w:val="28"/>
        </w:rPr>
        <w:t xml:space="preserve"> và doanh nghiệp; thường xuyên kiểm tra, giám sát, kịp thời tháo gỡ khó khăn, vướng mắc.</w:t>
      </w:r>
    </w:p>
    <w:p w14:paraId="25899E53" w14:textId="77777777" w:rsidR="0030744C" w:rsidRPr="0030744C" w:rsidRDefault="0030744C" w:rsidP="00D74A83">
      <w:pPr>
        <w:spacing w:after="100" w:line="240" w:lineRule="auto"/>
        <w:ind w:firstLine="567"/>
        <w:jc w:val="both"/>
        <w:rPr>
          <w:rFonts w:ascii="Times New Roman" w:hAnsi="Times New Roman" w:cs="Times New Roman"/>
          <w:b/>
          <w:bCs/>
          <w:color w:val="000000" w:themeColor="text1"/>
          <w:sz w:val="26"/>
          <w:szCs w:val="26"/>
        </w:rPr>
      </w:pPr>
      <w:r w:rsidRPr="0030744C">
        <w:rPr>
          <w:rFonts w:ascii="Times New Roman" w:hAnsi="Times New Roman" w:cs="Times New Roman"/>
          <w:b/>
          <w:bCs/>
          <w:color w:val="000000" w:themeColor="text1"/>
          <w:sz w:val="26"/>
          <w:szCs w:val="26"/>
        </w:rPr>
        <w:t>II. MỤC TIÊU, CHỈ TIÊU</w:t>
      </w:r>
    </w:p>
    <w:p w14:paraId="2B8B8A4E" w14:textId="77777777" w:rsidR="0030744C" w:rsidRPr="0030744C" w:rsidRDefault="0030744C" w:rsidP="00D74A83">
      <w:pPr>
        <w:spacing w:after="10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1. Mục tiêu đến năm 2030</w:t>
      </w:r>
    </w:p>
    <w:p w14:paraId="23459600" w14:textId="20B2158D" w:rsidR="0030744C" w:rsidRPr="0030744C" w:rsidRDefault="0030744C" w:rsidP="00D74A83">
      <w:pPr>
        <w:spacing w:after="10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Phát huy vai trò</w:t>
      </w:r>
      <w:r w:rsidR="003A1436" w:rsidRPr="00617F9E">
        <w:rPr>
          <w:rFonts w:ascii="Times New Roman" w:hAnsi="Times New Roman" w:cs="Times New Roman"/>
          <w:color w:val="000000" w:themeColor="text1"/>
          <w:sz w:val="28"/>
          <w:szCs w:val="28"/>
        </w:rPr>
        <w:t>, thế mạnh</w:t>
      </w:r>
      <w:r w:rsidRPr="0030744C">
        <w:rPr>
          <w:rFonts w:ascii="Times New Roman" w:hAnsi="Times New Roman" w:cs="Times New Roman"/>
          <w:color w:val="000000" w:themeColor="text1"/>
          <w:sz w:val="28"/>
          <w:szCs w:val="28"/>
        </w:rPr>
        <w:t xml:space="preserve"> của </w:t>
      </w:r>
      <w:r w:rsidR="003A1436" w:rsidRPr="00617F9E">
        <w:rPr>
          <w:rFonts w:ascii="Times New Roman" w:hAnsi="Times New Roman" w:cs="Times New Roman"/>
          <w:color w:val="000000" w:themeColor="text1"/>
          <w:sz w:val="28"/>
          <w:szCs w:val="28"/>
        </w:rPr>
        <w:t xml:space="preserve">phường </w:t>
      </w:r>
      <w:r w:rsidRPr="0030744C">
        <w:rPr>
          <w:rFonts w:ascii="Times New Roman" w:hAnsi="Times New Roman" w:cs="Times New Roman"/>
          <w:color w:val="000000" w:themeColor="text1"/>
          <w:sz w:val="28"/>
          <w:szCs w:val="28"/>
        </w:rPr>
        <w:t>Mỹ Hào là địa bàn công nghiệp - đô thị quan trọng của tỉnh; phát triển công nghiệp theo hướng hiện đại, hiệu quả, xanh và bền vững, gắn với khoa học, công nghệ, đổi mới sáng tạo và chuyển đổi số.</w:t>
      </w:r>
    </w:p>
    <w:p w14:paraId="3F98324D" w14:textId="63085B0E" w:rsidR="0030744C" w:rsidRPr="0030744C" w:rsidRDefault="0030744C" w:rsidP="00D74A83">
      <w:pPr>
        <w:spacing w:after="10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Phát huy hiệu quả </w:t>
      </w:r>
      <w:r w:rsidR="003A1436" w:rsidRPr="00617F9E">
        <w:rPr>
          <w:rFonts w:ascii="Times New Roman" w:hAnsi="Times New Roman" w:cs="Times New Roman"/>
          <w:color w:val="000000" w:themeColor="text1"/>
          <w:sz w:val="28"/>
          <w:szCs w:val="28"/>
        </w:rPr>
        <w:t xml:space="preserve">hoạt động của </w:t>
      </w:r>
      <w:r w:rsidRPr="0030744C">
        <w:rPr>
          <w:rFonts w:ascii="Times New Roman" w:hAnsi="Times New Roman" w:cs="Times New Roman"/>
          <w:color w:val="000000" w:themeColor="text1"/>
          <w:sz w:val="28"/>
          <w:szCs w:val="28"/>
        </w:rPr>
        <w:t>KCN Phố Nối A; phối hợp đẩy nhanh tiến độ các dự án mở rộng KCN theo quy hoạch; tạo điều kiện triển khai CCN Phan Đình Phùng 1, CCN Phan Đình Phùng 2 sau khi được cấp có thẩm quyền quyết định thành lập; từng bước hình thành hệ sinh thái công nghiệp - thương mại - dịch vụ - logistics gắn với phát triển đô thị.</w:t>
      </w:r>
    </w:p>
    <w:p w14:paraId="4CCE8592" w14:textId="71164BCE" w:rsidR="0030744C" w:rsidRPr="0030744C" w:rsidRDefault="0030744C" w:rsidP="00D74A83">
      <w:pPr>
        <w:spacing w:after="10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Tập trung giải quyết các điểm nghẽn thuộc trách nhiệm địa phương về </w:t>
      </w:r>
      <w:r w:rsidR="003A1436"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đất đai, quy hoạch, kết nối hạ tầng và môi trường; nâng cao chất lượng phục vụ người dân, doanh nghiệp; cải thiện điều kiện sống, làm việc của công nhân, chuyên gia và người lao động.</w:t>
      </w:r>
    </w:p>
    <w:p w14:paraId="29E70476" w14:textId="77777777" w:rsidR="0030744C" w:rsidRPr="0030744C" w:rsidRDefault="0030744C" w:rsidP="00D74A83">
      <w:pPr>
        <w:spacing w:after="10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2. Một số chỉ tiêu chủ yếu đến năm 2030</w:t>
      </w:r>
    </w:p>
    <w:p w14:paraId="54ED9157" w14:textId="029E603A"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P</w:t>
      </w:r>
      <w:r w:rsidR="0030744C" w:rsidRPr="0030744C">
        <w:rPr>
          <w:rFonts w:ascii="Times New Roman" w:hAnsi="Times New Roman" w:cs="Times New Roman"/>
          <w:color w:val="000000" w:themeColor="text1"/>
          <w:sz w:val="28"/>
          <w:szCs w:val="28"/>
        </w:rPr>
        <w:t>hấn đấu duy trì tốc độ tăng tổng giá trị sản xuất trên địa bàn bình quân giai đoạn 2026</w:t>
      </w:r>
      <w:r w:rsidR="00551D7D"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w:t>
      </w:r>
      <w:r w:rsidR="00551D7D"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2030 khoảng 11%/năm trở lên, phù hợp với mục tiêu tăng trưởng của phường và đóng góp vào mục tiêu tăng trưởng hai con số của tỉnh</w:t>
      </w:r>
      <w:r w:rsidRPr="00617F9E">
        <w:rPr>
          <w:rFonts w:ascii="Times New Roman" w:hAnsi="Times New Roman" w:cs="Times New Roman"/>
          <w:color w:val="000000" w:themeColor="text1"/>
          <w:sz w:val="28"/>
          <w:szCs w:val="28"/>
        </w:rPr>
        <w:t>.</w:t>
      </w:r>
    </w:p>
    <w:p w14:paraId="6BC3D9F4" w14:textId="77777777"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Tiếp tục xác định công nghiệp, tiểu thủ công nghiệp là khu vực kinh tế chủ lực; nâng cao chất lượng, hiệu quả sản xuất; phát triển thương mại, dịch vụ tương xứng với quy mô công nghiệp và đô thị.</w:t>
      </w:r>
    </w:p>
    <w:p w14:paraId="5B3458C3" w14:textId="6FFA090C"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 xml:space="preserve">Phối hợp triển khai KCN Phố Nối A và phần mở rộng theo đúng quy hoạch, tiến độ được cấp có thẩm quyền phê duyệt; phấn đấu hoàn thành nhiệm vụ </w:t>
      </w:r>
      <w:r w:rsidR="00551D7D" w:rsidRPr="00617F9E">
        <w:rPr>
          <w:rFonts w:ascii="Times New Roman" w:hAnsi="Times New Roman" w:cs="Times New Roman"/>
          <w:color w:val="000000" w:themeColor="text1"/>
          <w:sz w:val="28"/>
          <w:szCs w:val="28"/>
        </w:rPr>
        <w:t>giải phóng mặt bằng</w:t>
      </w:r>
      <w:r w:rsidR="0030744C" w:rsidRPr="0030744C">
        <w:rPr>
          <w:rFonts w:ascii="Times New Roman" w:hAnsi="Times New Roman" w:cs="Times New Roman"/>
          <w:color w:val="000000" w:themeColor="text1"/>
          <w:sz w:val="28"/>
          <w:szCs w:val="28"/>
        </w:rPr>
        <w:t xml:space="preserve"> được giao theo kế hoạch đối với từng dự án.</w:t>
      </w:r>
    </w:p>
    <w:p w14:paraId="1D3A9C1F" w14:textId="16FE3BCC"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 xml:space="preserve">Phối hợp hoàn thiện các điều kiện, thủ tục và triển khai CCN Phan Đình Phùng 1, CCN Phan Đình Phùng 2 theo quyết định, tiến độ của cấp có thẩm quyền; sau khi được thành lập, </w:t>
      </w:r>
      <w:r w:rsidR="00551D7D" w:rsidRPr="00617F9E">
        <w:rPr>
          <w:rFonts w:ascii="Times New Roman" w:hAnsi="Times New Roman" w:cs="Times New Roman"/>
          <w:color w:val="000000" w:themeColor="text1"/>
          <w:sz w:val="28"/>
          <w:szCs w:val="28"/>
        </w:rPr>
        <w:t xml:space="preserve">phường </w:t>
      </w:r>
      <w:r w:rsidR="0030744C" w:rsidRPr="0030744C">
        <w:rPr>
          <w:rFonts w:ascii="Times New Roman" w:hAnsi="Times New Roman" w:cs="Times New Roman"/>
          <w:color w:val="000000" w:themeColor="text1"/>
          <w:sz w:val="28"/>
          <w:szCs w:val="28"/>
        </w:rPr>
        <w:t xml:space="preserve">tập trung </w:t>
      </w:r>
      <w:r w:rsidR="00551D7D" w:rsidRPr="00617F9E">
        <w:rPr>
          <w:rFonts w:ascii="Times New Roman" w:hAnsi="Times New Roman" w:cs="Times New Roman"/>
          <w:color w:val="000000" w:themeColor="text1"/>
          <w:sz w:val="28"/>
          <w:szCs w:val="28"/>
        </w:rPr>
        <w:t>giải phóng mặt bằng</w:t>
      </w:r>
      <w:r w:rsidR="0030744C" w:rsidRPr="0030744C">
        <w:rPr>
          <w:rFonts w:ascii="Times New Roman" w:hAnsi="Times New Roman" w:cs="Times New Roman"/>
          <w:color w:val="000000" w:themeColor="text1"/>
          <w:sz w:val="28"/>
          <w:szCs w:val="28"/>
        </w:rPr>
        <w:t xml:space="preserve"> và phối hợp đầu tư hạ tầng theo kế hoạch</w:t>
      </w:r>
      <w:r w:rsidRPr="00617F9E">
        <w:rPr>
          <w:rFonts w:ascii="Times New Roman" w:hAnsi="Times New Roman" w:cs="Times New Roman"/>
          <w:color w:val="000000" w:themeColor="text1"/>
          <w:sz w:val="28"/>
          <w:szCs w:val="28"/>
        </w:rPr>
        <w:t>.</w:t>
      </w:r>
    </w:p>
    <w:p w14:paraId="1085BA3F" w14:textId="77777777"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100% dự án công nghiệp, hạ tầng trọng điểm được giao địa phương tổ chức hoặc phối hợp thực hiện có đầu mối phụ trách, kế hoạch và tiến độ cụ thể; các khó khăn, vướng mắc được rà soát, phân loại và xử lý hoặc báo cáo cấp có thẩm quyền</w:t>
      </w:r>
      <w:r w:rsidRPr="00617F9E">
        <w:rPr>
          <w:rFonts w:ascii="Times New Roman" w:hAnsi="Times New Roman" w:cs="Times New Roman"/>
          <w:color w:val="000000" w:themeColor="text1"/>
          <w:sz w:val="28"/>
          <w:szCs w:val="28"/>
        </w:rPr>
        <w:t>.</w:t>
      </w:r>
    </w:p>
    <w:p w14:paraId="4938182F" w14:textId="77777777"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w:t>
      </w:r>
      <w:r w:rsidR="0030744C" w:rsidRPr="0030744C">
        <w:rPr>
          <w:rFonts w:ascii="Times New Roman" w:hAnsi="Times New Roman" w:cs="Times New Roman"/>
          <w:color w:val="000000" w:themeColor="text1"/>
          <w:sz w:val="28"/>
          <w:szCs w:val="28"/>
        </w:rPr>
        <w:t xml:space="preserve"> 100% phản ánh, kiến nghị của doanh nghiệp, nhà đầu tư thuộc trách nhiệm của địa phương được tiếp nhận, phân loại và xử lý hoặc chuyển, kiến nghị cơ quan có thẩm quyền giải quyết; không để hồ sơ thuộc thẩm quyền giải quyết của phường chậm do nguyên nhân chủ quan</w:t>
      </w:r>
      <w:r w:rsidRPr="00617F9E">
        <w:rPr>
          <w:rFonts w:ascii="Times New Roman" w:hAnsi="Times New Roman" w:cs="Times New Roman"/>
          <w:color w:val="000000" w:themeColor="text1"/>
          <w:sz w:val="28"/>
          <w:szCs w:val="28"/>
        </w:rPr>
        <w:t>.</w:t>
      </w:r>
    </w:p>
    <w:p w14:paraId="226C7232" w14:textId="77777777" w:rsidR="00057DB7" w:rsidRPr="00617F9E" w:rsidRDefault="00057DB7" w:rsidP="00D74A83">
      <w:pPr>
        <w:spacing w:after="10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Từng bước chuẩn hóa, số hóa dữ liệu về đất đai, quy hoạch, hạ tầng, cơ sở sản xuất và dự án công nghiệp thuộc phạm vi quản lý, bảo đảm kết nối, khai thác phục vụ quản lý theo quy định.</w:t>
      </w:r>
    </w:p>
    <w:p w14:paraId="72A3FF93" w14:textId="77777777" w:rsidR="00057DB7" w:rsidRPr="00617F9E" w:rsidRDefault="00057DB7" w:rsidP="00D74A83">
      <w:pPr>
        <w:spacing w:after="12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lastRenderedPageBreak/>
        <w:t xml:space="preserve">- </w:t>
      </w:r>
      <w:r w:rsidR="0030744C" w:rsidRPr="0030744C">
        <w:rPr>
          <w:rFonts w:ascii="Times New Roman" w:hAnsi="Times New Roman" w:cs="Times New Roman"/>
          <w:color w:val="000000" w:themeColor="text1"/>
          <w:sz w:val="28"/>
          <w:szCs w:val="28"/>
        </w:rPr>
        <w:t>Phối hợp kiểm soát chặt chẽ môi trường tại KCN, CCN và các cơ sở sản xuất; không để phát sinh điểm nóng ô nhiễm môi trường kéo dài do nguyên nhân chủ quan; kịp thời phát hiện, xử lý hoặc kiến nghị xử lý vi phạm</w:t>
      </w:r>
      <w:r w:rsidRPr="00617F9E">
        <w:rPr>
          <w:rFonts w:ascii="Times New Roman" w:hAnsi="Times New Roman" w:cs="Times New Roman"/>
          <w:color w:val="000000" w:themeColor="text1"/>
          <w:sz w:val="28"/>
          <w:szCs w:val="28"/>
        </w:rPr>
        <w:t>.</w:t>
      </w:r>
    </w:p>
    <w:p w14:paraId="2AD909E2" w14:textId="77777777" w:rsidR="00057DB7" w:rsidRPr="00617F9E" w:rsidRDefault="00057DB7" w:rsidP="00D74A83">
      <w:pPr>
        <w:spacing w:after="12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Phấn đấu tỷ lệ giải ngân vốn đầu tư công hằng năm thuộc kế hoạch vốn do phường quản lý đạt từ 95% trở lên, trừ nguyên nhân khách quan, bất khả kháng</w:t>
      </w:r>
      <w:r w:rsidRPr="00617F9E">
        <w:rPr>
          <w:rFonts w:ascii="Times New Roman" w:hAnsi="Times New Roman" w:cs="Times New Roman"/>
          <w:color w:val="000000" w:themeColor="text1"/>
          <w:sz w:val="28"/>
          <w:szCs w:val="28"/>
        </w:rPr>
        <w:t>.</w:t>
      </w:r>
    </w:p>
    <w:p w14:paraId="137F11AC" w14:textId="7F4133A9" w:rsidR="0030744C" w:rsidRPr="0030744C" w:rsidRDefault="00057DB7" w:rsidP="00D74A83">
      <w:pPr>
        <w:spacing w:after="12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 xml:space="preserve">- </w:t>
      </w:r>
      <w:r w:rsidR="0030744C" w:rsidRPr="0030744C">
        <w:rPr>
          <w:rFonts w:ascii="Times New Roman" w:hAnsi="Times New Roman" w:cs="Times New Roman"/>
          <w:color w:val="000000" w:themeColor="text1"/>
          <w:sz w:val="28"/>
          <w:szCs w:val="28"/>
        </w:rPr>
        <w:t>Tăng cường đào tạo, giới thiệu việc làm, kết nối cung - cầu lao động; ưu tiên lao động kỹ thuật phục vụ các ngành cơ khí, điện - điện tử, tự động hóa, công nghệ thông tin và các ngành sản xuất phù hợp định hướng công nghiệp của tỉnh.</w:t>
      </w:r>
    </w:p>
    <w:p w14:paraId="7BA99A94"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3. Tầm nhìn đến năm 2045</w:t>
      </w:r>
    </w:p>
    <w:p w14:paraId="349C1DF2"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Xây dựng Mỹ Hào trở thành đô thị công nghiệp - dịch vụ hiện đại, xanh, thông minh, có kết cấu hạ tầng kỹ thuật và hạ tầng xã hội đồng bộ; không gian công nghiệp được kết nối chặt chẽ với đô thị, thương mại, dịch vụ và logistics.</w:t>
      </w:r>
    </w:p>
    <w:p w14:paraId="6435A241"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Công nghiệp phát triển theo hướng công nghệ cao, sản xuất sạch, tiết kiệm tài nguyên, năng lượng, có giá trị gia tăng cao; doanh nghiệp tăng cường ứng dụng khoa học, công nghệ, tự động hóa, quản trị số và mô hình sản xuất xanh, kinh tế tuần hoàn.</w:t>
      </w:r>
    </w:p>
    <w:p w14:paraId="789E938B"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Hình thành môi trường sống, làm việc văn minh, an toàn, chất lượng cho người dân, công nhân, chuyên gia và người lao động; phát triển kinh tế hài hòa với văn hóa, an sinh xã hội, quốc phòng, an ninh và bảo vệ môi trường.</w:t>
      </w:r>
    </w:p>
    <w:p w14:paraId="6CB07947"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6"/>
          <w:szCs w:val="26"/>
        </w:rPr>
      </w:pPr>
      <w:r w:rsidRPr="0030744C">
        <w:rPr>
          <w:rFonts w:ascii="Times New Roman" w:hAnsi="Times New Roman" w:cs="Times New Roman"/>
          <w:b/>
          <w:bCs/>
          <w:color w:val="000000" w:themeColor="text1"/>
          <w:sz w:val="26"/>
          <w:szCs w:val="26"/>
        </w:rPr>
        <w:t>III. NHIỆM VỤ, GIẢI PHÁP</w:t>
      </w:r>
    </w:p>
    <w:p w14:paraId="49297F12" w14:textId="13DD90B6"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 xml:space="preserve">1. Tăng cường sự lãnh đạo của Đảng, nâng cao </w:t>
      </w:r>
      <w:r w:rsidR="00006066" w:rsidRPr="00617F9E">
        <w:rPr>
          <w:rFonts w:ascii="Times New Roman" w:hAnsi="Times New Roman" w:cs="Times New Roman"/>
          <w:b/>
          <w:bCs/>
          <w:color w:val="000000" w:themeColor="text1"/>
          <w:sz w:val="28"/>
          <w:szCs w:val="28"/>
        </w:rPr>
        <w:t xml:space="preserve">vai trò, </w:t>
      </w:r>
      <w:r w:rsidRPr="0030744C">
        <w:rPr>
          <w:rFonts w:ascii="Times New Roman" w:hAnsi="Times New Roman" w:cs="Times New Roman"/>
          <w:b/>
          <w:bCs/>
          <w:color w:val="000000" w:themeColor="text1"/>
          <w:sz w:val="28"/>
          <w:szCs w:val="28"/>
        </w:rPr>
        <w:t>trách nhiệm người đứng đầu</w:t>
      </w:r>
    </w:p>
    <w:p w14:paraId="57FCAD21" w14:textId="10DA5A6F"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Tổ chức quán triệt Nghị quyết số 20-NQ/TU và </w:t>
      </w:r>
      <w:r w:rsidR="00006066" w:rsidRPr="00617F9E">
        <w:rPr>
          <w:rFonts w:ascii="Times New Roman" w:hAnsi="Times New Roman" w:cs="Times New Roman"/>
          <w:color w:val="000000" w:themeColor="text1"/>
          <w:sz w:val="28"/>
          <w:szCs w:val="28"/>
        </w:rPr>
        <w:t>các nội dung về phát triển công</w:t>
      </w:r>
      <w:r w:rsidRPr="0030744C">
        <w:rPr>
          <w:rFonts w:ascii="Times New Roman" w:hAnsi="Times New Roman" w:cs="Times New Roman"/>
          <w:color w:val="000000" w:themeColor="text1"/>
          <w:sz w:val="28"/>
          <w:szCs w:val="28"/>
        </w:rPr>
        <w:t xml:space="preserve"> </w:t>
      </w:r>
      <w:r w:rsidR="00372088" w:rsidRPr="00617F9E">
        <w:rPr>
          <w:rFonts w:ascii="Times New Roman" w:hAnsi="Times New Roman" w:cs="Times New Roman"/>
          <w:color w:val="000000" w:themeColor="text1"/>
          <w:sz w:val="28"/>
          <w:szCs w:val="28"/>
        </w:rPr>
        <w:t xml:space="preserve">nghiệp </w:t>
      </w:r>
      <w:r w:rsidRPr="0030744C">
        <w:rPr>
          <w:rFonts w:ascii="Times New Roman" w:hAnsi="Times New Roman" w:cs="Times New Roman"/>
          <w:color w:val="000000" w:themeColor="text1"/>
          <w:sz w:val="28"/>
          <w:szCs w:val="28"/>
        </w:rPr>
        <w:t xml:space="preserve">đến các </w:t>
      </w:r>
      <w:r w:rsidR="00372088" w:rsidRPr="00617F9E">
        <w:rPr>
          <w:rFonts w:ascii="Times New Roman" w:hAnsi="Times New Roman" w:cs="Times New Roman"/>
          <w:color w:val="000000" w:themeColor="text1"/>
          <w:sz w:val="28"/>
          <w:szCs w:val="28"/>
        </w:rPr>
        <w:t>C</w:t>
      </w:r>
      <w:r w:rsidRPr="0030744C">
        <w:rPr>
          <w:rFonts w:ascii="Times New Roman" w:hAnsi="Times New Roman" w:cs="Times New Roman"/>
          <w:color w:val="000000" w:themeColor="text1"/>
          <w:sz w:val="28"/>
          <w:szCs w:val="28"/>
        </w:rPr>
        <w:t>hi</w:t>
      </w:r>
      <w:r w:rsidR="00372088" w:rsidRPr="00617F9E">
        <w:rPr>
          <w:rFonts w:ascii="Times New Roman" w:hAnsi="Times New Roman" w:cs="Times New Roman"/>
          <w:color w:val="000000" w:themeColor="text1"/>
          <w:sz w:val="28"/>
          <w:szCs w:val="28"/>
        </w:rPr>
        <w:t>, Đảng</w:t>
      </w:r>
      <w:r w:rsidRPr="0030744C">
        <w:rPr>
          <w:rFonts w:ascii="Times New Roman" w:hAnsi="Times New Roman" w:cs="Times New Roman"/>
          <w:color w:val="000000" w:themeColor="text1"/>
          <w:sz w:val="28"/>
          <w:szCs w:val="28"/>
        </w:rPr>
        <w:t xml:space="preserve"> bộ</w:t>
      </w:r>
      <w:r w:rsidR="00372088" w:rsidRPr="00617F9E">
        <w:rPr>
          <w:rFonts w:ascii="Times New Roman" w:hAnsi="Times New Roman" w:cs="Times New Roman"/>
          <w:color w:val="000000" w:themeColor="text1"/>
          <w:sz w:val="28"/>
          <w:szCs w:val="28"/>
        </w:rPr>
        <w:t xml:space="preserve"> trực thuộc và toàn thể </w:t>
      </w:r>
      <w:r w:rsidRPr="0030744C">
        <w:rPr>
          <w:rFonts w:ascii="Times New Roman" w:hAnsi="Times New Roman" w:cs="Times New Roman"/>
          <w:color w:val="000000" w:themeColor="text1"/>
          <w:sz w:val="28"/>
          <w:szCs w:val="28"/>
        </w:rPr>
        <w:t>cán bộ, đảng viên; tuyên truyền sâu rộng trong Nhân dân và cộng đồng doanh nghiệp.</w:t>
      </w:r>
    </w:p>
    <w:p w14:paraId="138AB1CB"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Đưa nhiệm vụ phát triển công nghiệp vào chương trình công tác hằng năm, hằng quý của cấp ủy, chính quyền; gắn kết quả thực hiện với đánh giá mức độ hoàn thành nhiệm vụ của tập thể, cá nhân và người đứng đầu.</w:t>
      </w:r>
    </w:p>
    <w:p w14:paraId="4AD37450" w14:textId="0E472C6B"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Ban Thường vụ Đảng ủy định kỳ nghe báo cáo tiến độ </w:t>
      </w:r>
      <w:r w:rsidR="00026597" w:rsidRPr="00617F9E">
        <w:rPr>
          <w:rFonts w:ascii="Times New Roman" w:hAnsi="Times New Roman" w:cs="Times New Roman"/>
          <w:color w:val="000000" w:themeColor="text1"/>
          <w:sz w:val="28"/>
          <w:szCs w:val="28"/>
        </w:rPr>
        <w:t xml:space="preserve">triển khai các </w:t>
      </w:r>
      <w:r w:rsidRPr="0030744C">
        <w:rPr>
          <w:rFonts w:ascii="Times New Roman" w:hAnsi="Times New Roman" w:cs="Times New Roman"/>
          <w:color w:val="000000" w:themeColor="text1"/>
          <w:sz w:val="28"/>
          <w:szCs w:val="28"/>
        </w:rPr>
        <w:t xml:space="preserve">KCN, CCN và các dự án hạ tầng trọng điểm; tập trung lãnh đạo xử lý những vấn đề khó, phức tạp về đất đai, </w:t>
      </w:r>
      <w:r w:rsidR="00026597" w:rsidRPr="00617F9E">
        <w:rPr>
          <w:rFonts w:ascii="Times New Roman" w:hAnsi="Times New Roman" w:cs="Times New Roman"/>
          <w:color w:val="000000" w:themeColor="text1"/>
          <w:sz w:val="28"/>
          <w:szCs w:val="28"/>
        </w:rPr>
        <w:t xml:space="preserve">giải phóng mặt bằng, </w:t>
      </w:r>
      <w:r w:rsidRPr="0030744C">
        <w:rPr>
          <w:rFonts w:ascii="Times New Roman" w:hAnsi="Times New Roman" w:cs="Times New Roman"/>
          <w:color w:val="000000" w:themeColor="text1"/>
          <w:sz w:val="28"/>
          <w:szCs w:val="28"/>
        </w:rPr>
        <w:t>môi trường và hạ tầng.</w:t>
      </w:r>
    </w:p>
    <w:p w14:paraId="0DF646D3"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2. Phát huy hiệu quả KCN Phố Nối A, đẩy nhanh các dự án mở rộng</w:t>
      </w:r>
    </w:p>
    <w:p w14:paraId="3C07B69D" w14:textId="3A0442FC"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Phối hợp với Ban Quản lý các </w:t>
      </w:r>
      <w:r w:rsidR="002D6560" w:rsidRPr="00617F9E">
        <w:rPr>
          <w:rFonts w:ascii="Times New Roman" w:hAnsi="Times New Roman" w:cs="Times New Roman"/>
          <w:color w:val="000000" w:themeColor="text1"/>
          <w:sz w:val="28"/>
          <w:szCs w:val="28"/>
        </w:rPr>
        <w:t>khu công nghiệp</w:t>
      </w:r>
      <w:r w:rsidRPr="0030744C">
        <w:rPr>
          <w:rFonts w:ascii="Times New Roman" w:hAnsi="Times New Roman" w:cs="Times New Roman"/>
          <w:color w:val="000000" w:themeColor="text1"/>
          <w:sz w:val="28"/>
          <w:szCs w:val="28"/>
        </w:rPr>
        <w:t xml:space="preserve"> tỉnh</w:t>
      </w:r>
      <w:r w:rsidR="002D6560" w:rsidRPr="00617F9E">
        <w:rPr>
          <w:rFonts w:ascii="Times New Roman" w:hAnsi="Times New Roman" w:cs="Times New Roman"/>
          <w:color w:val="000000" w:themeColor="text1"/>
          <w:sz w:val="28"/>
          <w:szCs w:val="28"/>
        </w:rPr>
        <w:t xml:space="preserve"> Hưng Yên</w:t>
      </w:r>
      <w:r w:rsidRPr="0030744C">
        <w:rPr>
          <w:rFonts w:ascii="Times New Roman" w:hAnsi="Times New Roman" w:cs="Times New Roman"/>
          <w:color w:val="000000" w:themeColor="text1"/>
          <w:sz w:val="28"/>
          <w:szCs w:val="28"/>
        </w:rPr>
        <w:t xml:space="preserve">, </w:t>
      </w:r>
      <w:r w:rsidR="002D6560" w:rsidRPr="00617F9E">
        <w:rPr>
          <w:rFonts w:ascii="Times New Roman" w:hAnsi="Times New Roman" w:cs="Times New Roman"/>
          <w:color w:val="000000" w:themeColor="text1"/>
          <w:sz w:val="28"/>
          <w:szCs w:val="28"/>
        </w:rPr>
        <w:t xml:space="preserve">các </w:t>
      </w:r>
      <w:r w:rsidRPr="0030744C">
        <w:rPr>
          <w:rFonts w:ascii="Times New Roman" w:hAnsi="Times New Roman" w:cs="Times New Roman"/>
          <w:color w:val="000000" w:themeColor="text1"/>
          <w:sz w:val="28"/>
          <w:szCs w:val="28"/>
        </w:rPr>
        <w:t xml:space="preserve">chủ đầu tư hạ tầng và doanh nghiệp </w:t>
      </w:r>
      <w:r w:rsidR="002D6560" w:rsidRPr="00617F9E">
        <w:rPr>
          <w:rFonts w:ascii="Times New Roman" w:hAnsi="Times New Roman" w:cs="Times New Roman"/>
          <w:color w:val="000000" w:themeColor="text1"/>
          <w:sz w:val="28"/>
          <w:szCs w:val="28"/>
        </w:rPr>
        <w:t xml:space="preserve">trên địa bàn phường </w:t>
      </w:r>
      <w:r w:rsidRPr="0030744C">
        <w:rPr>
          <w:rFonts w:ascii="Times New Roman" w:hAnsi="Times New Roman" w:cs="Times New Roman"/>
          <w:color w:val="000000" w:themeColor="text1"/>
          <w:sz w:val="28"/>
          <w:szCs w:val="28"/>
        </w:rPr>
        <w:t xml:space="preserve">thường xuyên nắm tình hình hoạt động; kịp thời xử lý các </w:t>
      </w:r>
      <w:r w:rsidR="002D6560" w:rsidRPr="00617F9E">
        <w:rPr>
          <w:rFonts w:ascii="Times New Roman" w:hAnsi="Times New Roman" w:cs="Times New Roman"/>
          <w:color w:val="000000" w:themeColor="text1"/>
          <w:sz w:val="28"/>
          <w:szCs w:val="28"/>
        </w:rPr>
        <w:t>nội dung, những phát sinh, vướng mắc</w:t>
      </w:r>
      <w:r w:rsidRPr="0030744C">
        <w:rPr>
          <w:rFonts w:ascii="Times New Roman" w:hAnsi="Times New Roman" w:cs="Times New Roman"/>
          <w:color w:val="000000" w:themeColor="text1"/>
          <w:sz w:val="28"/>
          <w:szCs w:val="28"/>
        </w:rPr>
        <w:t xml:space="preserve"> thuộc thẩm quyền hoặc kiến nghị cấp có thẩm quyền</w:t>
      </w:r>
      <w:r w:rsidR="002D6560" w:rsidRPr="00617F9E">
        <w:rPr>
          <w:rFonts w:ascii="Times New Roman" w:hAnsi="Times New Roman" w:cs="Times New Roman"/>
          <w:color w:val="000000" w:themeColor="text1"/>
          <w:sz w:val="28"/>
          <w:szCs w:val="28"/>
        </w:rPr>
        <w:t xml:space="preserve"> giải quyết</w:t>
      </w:r>
      <w:r w:rsidRPr="0030744C">
        <w:rPr>
          <w:rFonts w:ascii="Times New Roman" w:hAnsi="Times New Roman" w:cs="Times New Roman"/>
          <w:color w:val="000000" w:themeColor="text1"/>
          <w:sz w:val="28"/>
          <w:szCs w:val="28"/>
        </w:rPr>
        <w:t>.</w:t>
      </w:r>
    </w:p>
    <w:p w14:paraId="0EF57416" w14:textId="701032C4"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Tập trung thực hiện công tác thu hồi đất, bồi thường, hỗ trợ, </w:t>
      </w:r>
      <w:r w:rsidR="002D6560"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xml:space="preserve"> đối với </w:t>
      </w:r>
      <w:r w:rsidR="002D6560" w:rsidRPr="00617F9E">
        <w:rPr>
          <w:rFonts w:ascii="Times New Roman" w:hAnsi="Times New Roman" w:cs="Times New Roman"/>
          <w:color w:val="000000" w:themeColor="text1"/>
          <w:sz w:val="28"/>
          <w:szCs w:val="28"/>
        </w:rPr>
        <w:t xml:space="preserve">Dự án </w:t>
      </w:r>
      <w:r w:rsidRPr="0030744C">
        <w:rPr>
          <w:rFonts w:ascii="Times New Roman" w:hAnsi="Times New Roman" w:cs="Times New Roman"/>
          <w:color w:val="000000" w:themeColor="text1"/>
          <w:sz w:val="28"/>
          <w:szCs w:val="28"/>
        </w:rPr>
        <w:t xml:space="preserve">KCN Phố Nối A mở rộng (giai đoạn 2) và các phần diện tích </w:t>
      </w:r>
      <w:r w:rsidRPr="0030744C">
        <w:rPr>
          <w:rFonts w:ascii="Times New Roman" w:hAnsi="Times New Roman" w:cs="Times New Roman"/>
          <w:color w:val="000000" w:themeColor="text1"/>
          <w:sz w:val="28"/>
          <w:szCs w:val="28"/>
        </w:rPr>
        <w:lastRenderedPageBreak/>
        <w:t>phát triển theo quy hoạch; đối với từng khu vực phải xây dựng đường găng tiến độ, xác định nhiệm vụ theo tuần, tháng và sản phẩm cụ thể.</w:t>
      </w:r>
    </w:p>
    <w:p w14:paraId="79733BAB" w14:textId="538CA8E5"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Phối hợp bảo đảm kết nối giao thông, cấp điện, cấp nước, thoát nước, viễn thông; tăng cường quản lý đất đai, trật tự xây dựng, môi trường, </w:t>
      </w:r>
      <w:r w:rsidR="002D6560" w:rsidRPr="00617F9E">
        <w:rPr>
          <w:rFonts w:ascii="Times New Roman" w:hAnsi="Times New Roman" w:cs="Times New Roman"/>
          <w:color w:val="000000" w:themeColor="text1"/>
          <w:sz w:val="28"/>
          <w:szCs w:val="28"/>
        </w:rPr>
        <w:t>phòng cháy chữa cháy</w:t>
      </w:r>
      <w:r w:rsidRPr="0030744C">
        <w:rPr>
          <w:rFonts w:ascii="Times New Roman" w:hAnsi="Times New Roman" w:cs="Times New Roman"/>
          <w:color w:val="000000" w:themeColor="text1"/>
          <w:sz w:val="28"/>
          <w:szCs w:val="28"/>
        </w:rPr>
        <w:t xml:space="preserve">, </w:t>
      </w:r>
      <w:r w:rsidR="002D6560" w:rsidRPr="00617F9E">
        <w:rPr>
          <w:rFonts w:ascii="Times New Roman" w:hAnsi="Times New Roman" w:cs="Times New Roman"/>
          <w:color w:val="000000" w:themeColor="text1"/>
          <w:sz w:val="28"/>
          <w:szCs w:val="28"/>
        </w:rPr>
        <w:t>an ninh trật tự</w:t>
      </w:r>
      <w:r w:rsidRPr="0030744C">
        <w:rPr>
          <w:rFonts w:ascii="Times New Roman" w:hAnsi="Times New Roman" w:cs="Times New Roman"/>
          <w:color w:val="000000" w:themeColor="text1"/>
          <w:sz w:val="28"/>
          <w:szCs w:val="28"/>
        </w:rPr>
        <w:t xml:space="preserve"> và cư trú.</w:t>
      </w:r>
    </w:p>
    <w:p w14:paraId="54C4FA7E" w14:textId="2093668A"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 xml:space="preserve">3. Tập trung triển khai CCN Phan Đình Phùng 1 và </w:t>
      </w:r>
      <w:r w:rsidR="002D6560" w:rsidRPr="00617F9E">
        <w:rPr>
          <w:rFonts w:ascii="Times New Roman" w:hAnsi="Times New Roman" w:cs="Times New Roman"/>
          <w:b/>
          <w:bCs/>
          <w:color w:val="000000" w:themeColor="text1"/>
          <w:sz w:val="28"/>
          <w:szCs w:val="28"/>
        </w:rPr>
        <w:t xml:space="preserve">CCN </w:t>
      </w:r>
      <w:r w:rsidRPr="0030744C">
        <w:rPr>
          <w:rFonts w:ascii="Times New Roman" w:hAnsi="Times New Roman" w:cs="Times New Roman"/>
          <w:b/>
          <w:bCs/>
          <w:color w:val="000000" w:themeColor="text1"/>
          <w:sz w:val="28"/>
          <w:szCs w:val="28"/>
        </w:rPr>
        <w:t>Phan Đình Phùng 2</w:t>
      </w:r>
    </w:p>
    <w:p w14:paraId="23CA98DB" w14:textId="0960C076"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Chủ động phối hợp với Sở Công Thương, các cơ quan liên quan, địa phương giáp ranh và đơn vị đề xuất </w:t>
      </w:r>
      <w:r w:rsidR="0037533F" w:rsidRPr="00617F9E">
        <w:rPr>
          <w:rFonts w:ascii="Times New Roman" w:hAnsi="Times New Roman" w:cs="Times New Roman"/>
          <w:color w:val="000000" w:themeColor="text1"/>
          <w:sz w:val="28"/>
          <w:szCs w:val="28"/>
        </w:rPr>
        <w:t xml:space="preserve">các đơn vị đủ năng lực </w:t>
      </w:r>
      <w:r w:rsidRPr="0030744C">
        <w:rPr>
          <w:rFonts w:ascii="Times New Roman" w:hAnsi="Times New Roman" w:cs="Times New Roman"/>
          <w:color w:val="000000" w:themeColor="text1"/>
          <w:sz w:val="28"/>
          <w:szCs w:val="28"/>
        </w:rPr>
        <w:t xml:space="preserve">làm chủ đầu tư để hoàn thiện hồ sơ thành lập </w:t>
      </w:r>
      <w:r w:rsidR="0037533F" w:rsidRPr="00617F9E">
        <w:rPr>
          <w:rFonts w:ascii="Times New Roman" w:hAnsi="Times New Roman" w:cs="Times New Roman"/>
          <w:color w:val="000000" w:themeColor="text1"/>
          <w:sz w:val="28"/>
          <w:szCs w:val="28"/>
        </w:rPr>
        <w:t>các CCN</w:t>
      </w:r>
      <w:r w:rsidRPr="0030744C">
        <w:rPr>
          <w:rFonts w:ascii="Times New Roman" w:hAnsi="Times New Roman" w:cs="Times New Roman"/>
          <w:color w:val="000000" w:themeColor="text1"/>
          <w:sz w:val="28"/>
          <w:szCs w:val="28"/>
        </w:rPr>
        <w:t xml:space="preserve"> theo quy định.</w:t>
      </w:r>
    </w:p>
    <w:p w14:paraId="2E56BE4F" w14:textId="0C31AE93"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Sau khi có quyết định thành lập, </w:t>
      </w:r>
      <w:r w:rsidR="0037533F" w:rsidRPr="00617F9E">
        <w:rPr>
          <w:rFonts w:ascii="Times New Roman" w:hAnsi="Times New Roman" w:cs="Times New Roman"/>
          <w:color w:val="000000" w:themeColor="text1"/>
          <w:sz w:val="28"/>
          <w:szCs w:val="28"/>
        </w:rPr>
        <w:t xml:space="preserve">phường sẽ tập trung, </w:t>
      </w:r>
      <w:r w:rsidRPr="0030744C">
        <w:rPr>
          <w:rFonts w:ascii="Times New Roman" w:hAnsi="Times New Roman" w:cs="Times New Roman"/>
          <w:color w:val="000000" w:themeColor="text1"/>
          <w:sz w:val="28"/>
          <w:szCs w:val="28"/>
        </w:rPr>
        <w:t xml:space="preserve">khẩn trương xây dựng kế hoạch </w:t>
      </w:r>
      <w:r w:rsidR="0037533F"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xml:space="preserve"> và đường găng tiến độ cho từng </w:t>
      </w:r>
      <w:r w:rsidR="0037533F" w:rsidRPr="00617F9E">
        <w:rPr>
          <w:rFonts w:ascii="Times New Roman" w:hAnsi="Times New Roman" w:cs="Times New Roman"/>
          <w:color w:val="000000" w:themeColor="text1"/>
          <w:sz w:val="28"/>
          <w:szCs w:val="28"/>
        </w:rPr>
        <w:t>dự án cụm công nghiệp</w:t>
      </w:r>
      <w:r w:rsidRPr="0030744C">
        <w:rPr>
          <w:rFonts w:ascii="Times New Roman" w:hAnsi="Times New Roman" w:cs="Times New Roman"/>
          <w:color w:val="000000" w:themeColor="text1"/>
          <w:sz w:val="28"/>
          <w:szCs w:val="28"/>
        </w:rPr>
        <w:t xml:space="preserve">; thực hiện các nhiệm vụ thuộc thẩm quyền về thu hồi đất, bồi thường, hỗ trợ, </w:t>
      </w:r>
      <w:r w:rsidR="0037533F"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xml:space="preserve"> và phối hợp bàn giao đất</w:t>
      </w:r>
      <w:r w:rsidR="0037533F" w:rsidRPr="00617F9E">
        <w:rPr>
          <w:rFonts w:ascii="Times New Roman" w:hAnsi="Times New Roman" w:cs="Times New Roman"/>
          <w:color w:val="000000" w:themeColor="text1"/>
          <w:sz w:val="28"/>
          <w:szCs w:val="28"/>
        </w:rPr>
        <w:t xml:space="preserve"> để chủ đầu tư xây dựng cơ sở hạ tầng, thu hút đầu tư</w:t>
      </w:r>
      <w:r w:rsidRPr="0030744C">
        <w:rPr>
          <w:rFonts w:ascii="Times New Roman" w:hAnsi="Times New Roman" w:cs="Times New Roman"/>
          <w:color w:val="000000" w:themeColor="text1"/>
          <w:sz w:val="28"/>
          <w:szCs w:val="28"/>
        </w:rPr>
        <w:t>.</w:t>
      </w:r>
    </w:p>
    <w:p w14:paraId="50CFB1BE" w14:textId="4D9BC70E"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Phối hợp chủ đầu tư đẩy nhanh đầu tư hạ tầng kỹ thuật đồng bộ, đặc biệt là giao thông, điện, cấp - thoát nước và xử lý nước thải; bảo đảm </w:t>
      </w:r>
      <w:r w:rsidR="0037533F" w:rsidRPr="00617F9E">
        <w:rPr>
          <w:rFonts w:ascii="Times New Roman" w:hAnsi="Times New Roman" w:cs="Times New Roman"/>
          <w:color w:val="000000" w:themeColor="text1"/>
          <w:sz w:val="28"/>
          <w:szCs w:val="28"/>
        </w:rPr>
        <w:t>các cụm công nghiệp</w:t>
      </w:r>
      <w:r w:rsidRPr="0030744C">
        <w:rPr>
          <w:rFonts w:ascii="Times New Roman" w:hAnsi="Times New Roman" w:cs="Times New Roman"/>
          <w:color w:val="000000" w:themeColor="text1"/>
          <w:sz w:val="28"/>
          <w:szCs w:val="28"/>
        </w:rPr>
        <w:t xml:space="preserve"> được </w:t>
      </w:r>
      <w:r w:rsidR="0037533F" w:rsidRPr="00617F9E">
        <w:rPr>
          <w:rFonts w:ascii="Times New Roman" w:hAnsi="Times New Roman" w:cs="Times New Roman"/>
          <w:color w:val="000000" w:themeColor="text1"/>
          <w:sz w:val="28"/>
          <w:szCs w:val="28"/>
        </w:rPr>
        <w:t xml:space="preserve">thúc đẩy </w:t>
      </w:r>
      <w:r w:rsidRPr="0030744C">
        <w:rPr>
          <w:rFonts w:ascii="Times New Roman" w:hAnsi="Times New Roman" w:cs="Times New Roman"/>
          <w:color w:val="000000" w:themeColor="text1"/>
          <w:sz w:val="28"/>
          <w:szCs w:val="28"/>
        </w:rPr>
        <w:t>phát triển theo hướng xanh, sạch, hiện đại.</w:t>
      </w:r>
    </w:p>
    <w:p w14:paraId="4AE2A615" w14:textId="73C811AB"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Ưu tiên thu hút ngành nghề công nghệ sạch, công nghiệp hỗ trợ, cơ khí, điện - điện tử và các ngành có giá trị gia tăng cao phù hợp quy hoạch</w:t>
      </w:r>
      <w:r w:rsidR="0037533F" w:rsidRPr="00617F9E">
        <w:rPr>
          <w:rFonts w:ascii="Times New Roman" w:hAnsi="Times New Roman" w:cs="Times New Roman"/>
          <w:color w:val="000000" w:themeColor="text1"/>
          <w:sz w:val="28"/>
          <w:szCs w:val="28"/>
        </w:rPr>
        <w:t xml:space="preserve"> của tỉnh</w:t>
      </w:r>
      <w:r w:rsidRPr="0030744C">
        <w:rPr>
          <w:rFonts w:ascii="Times New Roman" w:hAnsi="Times New Roman" w:cs="Times New Roman"/>
          <w:color w:val="000000" w:themeColor="text1"/>
          <w:sz w:val="28"/>
          <w:szCs w:val="28"/>
        </w:rPr>
        <w:t>; hạn chế dự án công nghệ lạc hậu, tiêu hao nhiều năng lượng, nguy cơ gây ô nhiễm.</w:t>
      </w:r>
    </w:p>
    <w:p w14:paraId="49818F51" w14:textId="4BF26845"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 xml:space="preserve">4. Tạo chuyển biến rõ nét trong công tác đất đai, </w:t>
      </w:r>
      <w:r w:rsidR="0037533F" w:rsidRPr="00617F9E">
        <w:rPr>
          <w:rFonts w:ascii="Times New Roman" w:hAnsi="Times New Roman" w:cs="Times New Roman"/>
          <w:b/>
          <w:bCs/>
          <w:color w:val="000000" w:themeColor="text1"/>
          <w:sz w:val="28"/>
          <w:szCs w:val="28"/>
        </w:rPr>
        <w:t>giải phóng mặt bằng</w:t>
      </w:r>
    </w:p>
    <w:p w14:paraId="0A6403C0" w14:textId="499D8FDC"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Xác định </w:t>
      </w:r>
      <w:r w:rsidR="00E746E2" w:rsidRPr="00617F9E">
        <w:rPr>
          <w:rFonts w:ascii="Times New Roman" w:hAnsi="Times New Roman" w:cs="Times New Roman"/>
          <w:color w:val="000000" w:themeColor="text1"/>
          <w:sz w:val="28"/>
          <w:szCs w:val="28"/>
        </w:rPr>
        <w:t xml:space="preserve">rõ nhiệm vụ giải phóng mặt bằng </w:t>
      </w:r>
      <w:r w:rsidRPr="0030744C">
        <w:rPr>
          <w:rFonts w:ascii="Times New Roman" w:hAnsi="Times New Roman" w:cs="Times New Roman"/>
          <w:color w:val="000000" w:themeColor="text1"/>
          <w:sz w:val="28"/>
          <w:szCs w:val="28"/>
        </w:rPr>
        <w:t xml:space="preserve">là một trong những nhiệm vụ trọng tâm, </w:t>
      </w:r>
      <w:r w:rsidR="00E746E2" w:rsidRPr="00617F9E">
        <w:rPr>
          <w:rFonts w:ascii="Times New Roman" w:hAnsi="Times New Roman" w:cs="Times New Roman"/>
          <w:color w:val="000000" w:themeColor="text1"/>
          <w:sz w:val="28"/>
          <w:szCs w:val="28"/>
        </w:rPr>
        <w:t xml:space="preserve">then chốt, </w:t>
      </w:r>
      <w:r w:rsidRPr="0030744C">
        <w:rPr>
          <w:rFonts w:ascii="Times New Roman" w:hAnsi="Times New Roman" w:cs="Times New Roman"/>
          <w:color w:val="000000" w:themeColor="text1"/>
          <w:sz w:val="28"/>
          <w:szCs w:val="28"/>
        </w:rPr>
        <w:t>quyết định tiến độ triển khai các dự án công nghiệp, hạ tầng trên địa bàn.</w:t>
      </w:r>
    </w:p>
    <w:p w14:paraId="39F090C0" w14:textId="33F42026"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Ngay sau khi dự án đủ điều kiện triển khai, xây dựng kế hoạch, đường găng </w:t>
      </w:r>
      <w:r w:rsidR="00E746E2"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phân công rõ người phụ trách từng địa bàn, từng nhóm hồ sơ, từng trường hợp khó khăn.</w:t>
      </w:r>
    </w:p>
    <w:p w14:paraId="5CEDF1D6"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Thực hiện đầy đủ, đúng trình tự thu hồi đất, bồi thường, hỗ trợ, tái định cư; công khai, minh bạch chính sách; tăng cường đối thoại, tuyên truyền, vận động, bảo đảm quyền, lợi ích hợp pháp của người có đất thu hồi.</w:t>
      </w:r>
    </w:p>
    <w:p w14:paraId="2F6381A6"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Rà soát, quản lý chặt chẽ quỹ đất; ngăn chặn, xử lý kịp thời tình trạng lấn chiếm, xây dựng trái phép, chuyển mục đích trái quy định tại khu vực quy hoạch dự án.</w:t>
      </w:r>
    </w:p>
    <w:p w14:paraId="7A6747A1"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5. Phát triển đồng bộ hạ tầng kết nối phục vụ công nghiệp</w:t>
      </w:r>
    </w:p>
    <w:p w14:paraId="6733E70B" w14:textId="60DE90A1"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Rà soát hệ thống giao thông, thoát nước, điện, chiếu sáng, viễn thông và các công trình hạ tầng xung quanh </w:t>
      </w:r>
      <w:r w:rsidR="00E746E2" w:rsidRPr="00617F9E">
        <w:rPr>
          <w:rFonts w:ascii="Times New Roman" w:hAnsi="Times New Roman" w:cs="Times New Roman"/>
          <w:color w:val="000000" w:themeColor="text1"/>
          <w:sz w:val="28"/>
          <w:szCs w:val="28"/>
        </w:rPr>
        <w:t xml:space="preserve">các </w:t>
      </w:r>
      <w:r w:rsidRPr="0030744C">
        <w:rPr>
          <w:rFonts w:ascii="Times New Roman" w:hAnsi="Times New Roman" w:cs="Times New Roman"/>
          <w:color w:val="000000" w:themeColor="text1"/>
          <w:sz w:val="28"/>
          <w:szCs w:val="28"/>
        </w:rPr>
        <w:t>KCN, CCN; xác định danh mục công trình cần ưu tiên đầu tư, cải tạo.</w:t>
      </w:r>
    </w:p>
    <w:p w14:paraId="4D337F11" w14:textId="3AA1730E"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lastRenderedPageBreak/>
        <w:t>Ưu tiên nguồn lực đầu tư công của phường và chủ động đề xuất tỉnh hỗ trợ các công trình có tính kết nối, phục vụ trực tiếp các khu vực công nghiệp và dân cư</w:t>
      </w:r>
      <w:r w:rsidR="00E746E2" w:rsidRPr="00617F9E">
        <w:rPr>
          <w:rFonts w:ascii="Times New Roman" w:hAnsi="Times New Roman" w:cs="Times New Roman"/>
          <w:color w:val="000000" w:themeColor="text1"/>
          <w:sz w:val="28"/>
          <w:szCs w:val="28"/>
        </w:rPr>
        <w:t xml:space="preserve"> xung quanh</w:t>
      </w:r>
      <w:r w:rsidRPr="0030744C">
        <w:rPr>
          <w:rFonts w:ascii="Times New Roman" w:hAnsi="Times New Roman" w:cs="Times New Roman"/>
          <w:color w:val="000000" w:themeColor="text1"/>
          <w:sz w:val="28"/>
          <w:szCs w:val="28"/>
        </w:rPr>
        <w:t>.</w:t>
      </w:r>
    </w:p>
    <w:p w14:paraId="4B9E827F" w14:textId="1976D2D2"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Phối hợp với Điện lực Mỹ Hào và các đơn vị cung cấp hạ tầng kỹ thuật bảo đảm cung ứng điện, nước, viễn thông ổn định, an toàn phục vụ sản xuất </w:t>
      </w:r>
      <w:r w:rsidR="00E746E2" w:rsidRPr="00617F9E">
        <w:rPr>
          <w:rFonts w:ascii="Times New Roman" w:hAnsi="Times New Roman" w:cs="Times New Roman"/>
          <w:color w:val="000000" w:themeColor="text1"/>
          <w:sz w:val="28"/>
          <w:szCs w:val="28"/>
        </w:rPr>
        <w:t xml:space="preserve">ổn định </w:t>
      </w:r>
      <w:r w:rsidRPr="0030744C">
        <w:rPr>
          <w:rFonts w:ascii="Times New Roman" w:hAnsi="Times New Roman" w:cs="Times New Roman"/>
          <w:color w:val="000000" w:themeColor="text1"/>
          <w:sz w:val="28"/>
          <w:szCs w:val="28"/>
        </w:rPr>
        <w:t>và sinh hoạt.</w:t>
      </w:r>
    </w:p>
    <w:p w14:paraId="1B011B61"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6. Phát triển hệ sinh thái thương mại, dịch vụ và logistics</w:t>
      </w:r>
    </w:p>
    <w:p w14:paraId="14841888" w14:textId="17317A38"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Khuyến khích </w:t>
      </w:r>
      <w:r w:rsidR="00D40410" w:rsidRPr="00617F9E">
        <w:rPr>
          <w:rFonts w:ascii="Times New Roman" w:hAnsi="Times New Roman" w:cs="Times New Roman"/>
          <w:color w:val="000000" w:themeColor="text1"/>
          <w:sz w:val="28"/>
          <w:szCs w:val="28"/>
        </w:rPr>
        <w:t xml:space="preserve">các doanh nghiệp, nhà đầu tư </w:t>
      </w:r>
      <w:r w:rsidRPr="0030744C">
        <w:rPr>
          <w:rFonts w:ascii="Times New Roman" w:hAnsi="Times New Roman" w:cs="Times New Roman"/>
          <w:color w:val="000000" w:themeColor="text1"/>
          <w:sz w:val="28"/>
          <w:szCs w:val="28"/>
        </w:rPr>
        <w:t>phát triển dịch vụ vận tải, kho bãi, phân phối, lưu trú, ăn uống, tài chính, ngân hàng, bảo hiểm, tư vấn, thương mại điện tử và các dịch vụ phục vụ doanh nghiệp, chuyên gia, công nhân.</w:t>
      </w:r>
    </w:p>
    <w:p w14:paraId="2AADC70A" w14:textId="2453D1C5"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Rà soát, đề xuất các điểm kết nối giao thông, kho bãi, </w:t>
      </w:r>
      <w:r w:rsidR="00D40410" w:rsidRPr="00617F9E">
        <w:rPr>
          <w:rFonts w:ascii="Times New Roman" w:hAnsi="Times New Roman" w:cs="Times New Roman"/>
          <w:color w:val="000000" w:themeColor="text1"/>
          <w:sz w:val="28"/>
          <w:szCs w:val="28"/>
        </w:rPr>
        <w:t xml:space="preserve">điểm </w:t>
      </w:r>
      <w:r w:rsidRPr="0030744C">
        <w:rPr>
          <w:rFonts w:ascii="Times New Roman" w:hAnsi="Times New Roman" w:cs="Times New Roman"/>
          <w:color w:val="000000" w:themeColor="text1"/>
          <w:sz w:val="28"/>
          <w:szCs w:val="28"/>
        </w:rPr>
        <w:t>trung chuyển hàng hóa phù hợp quy hoạch; khai thác lợi thế nằm trong vùng công nghiệp phía Bắc của tỉnh.</w:t>
      </w:r>
    </w:p>
    <w:p w14:paraId="67B995DC" w14:textId="769CE353"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Quản lý chặt chẽ các hoạt động kinh doanh, lưu trú, chợ và dịch vụ quanh KCN, CCN; bảo đảm văn minh đô thị, </w:t>
      </w:r>
      <w:r w:rsidR="00D40410" w:rsidRPr="00617F9E">
        <w:rPr>
          <w:rFonts w:ascii="Times New Roman" w:hAnsi="Times New Roman" w:cs="Times New Roman"/>
          <w:color w:val="000000" w:themeColor="text1"/>
          <w:sz w:val="28"/>
          <w:szCs w:val="28"/>
        </w:rPr>
        <w:t>an toàn thực phẩm</w:t>
      </w:r>
      <w:r w:rsidRPr="0030744C">
        <w:rPr>
          <w:rFonts w:ascii="Times New Roman" w:hAnsi="Times New Roman" w:cs="Times New Roman"/>
          <w:color w:val="000000" w:themeColor="text1"/>
          <w:sz w:val="28"/>
          <w:szCs w:val="28"/>
        </w:rPr>
        <w:t xml:space="preserve">, </w:t>
      </w:r>
      <w:r w:rsidR="00D40410" w:rsidRPr="00617F9E">
        <w:rPr>
          <w:rFonts w:ascii="Times New Roman" w:hAnsi="Times New Roman" w:cs="Times New Roman"/>
          <w:color w:val="000000" w:themeColor="text1"/>
          <w:sz w:val="28"/>
          <w:szCs w:val="28"/>
        </w:rPr>
        <w:t>phòng cháy chữa cháy</w:t>
      </w:r>
      <w:r w:rsidRPr="0030744C">
        <w:rPr>
          <w:rFonts w:ascii="Times New Roman" w:hAnsi="Times New Roman" w:cs="Times New Roman"/>
          <w:color w:val="000000" w:themeColor="text1"/>
          <w:sz w:val="28"/>
          <w:szCs w:val="28"/>
        </w:rPr>
        <w:t xml:space="preserve">, </w:t>
      </w:r>
      <w:r w:rsidR="00D40410" w:rsidRPr="00617F9E">
        <w:rPr>
          <w:rFonts w:ascii="Times New Roman" w:hAnsi="Times New Roman" w:cs="Times New Roman"/>
          <w:color w:val="000000" w:themeColor="text1"/>
          <w:sz w:val="28"/>
          <w:szCs w:val="28"/>
        </w:rPr>
        <w:t>an ninh trật tự</w:t>
      </w:r>
      <w:r w:rsidRPr="0030744C">
        <w:rPr>
          <w:rFonts w:ascii="Times New Roman" w:hAnsi="Times New Roman" w:cs="Times New Roman"/>
          <w:color w:val="000000" w:themeColor="text1"/>
          <w:sz w:val="28"/>
          <w:szCs w:val="28"/>
        </w:rPr>
        <w:t xml:space="preserve"> và vệ sinh môi trường.</w:t>
      </w:r>
    </w:p>
    <w:p w14:paraId="68A85C32"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7. Đồng hành với doanh nghiệp, thúc đẩy công nghiệp hỗ trợ</w:t>
      </w:r>
    </w:p>
    <w:p w14:paraId="1DE5E26D" w14:textId="047CF698"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Duy trì việc tiếp nhận, tổng hợp khó khăn</w:t>
      </w:r>
      <w:r w:rsidR="00D40410" w:rsidRPr="00617F9E">
        <w:rPr>
          <w:rFonts w:ascii="Times New Roman" w:hAnsi="Times New Roman" w:cs="Times New Roman"/>
          <w:color w:val="000000" w:themeColor="text1"/>
          <w:sz w:val="28"/>
          <w:szCs w:val="28"/>
        </w:rPr>
        <w:t>, vướng mắc</w:t>
      </w:r>
      <w:r w:rsidRPr="0030744C">
        <w:rPr>
          <w:rFonts w:ascii="Times New Roman" w:hAnsi="Times New Roman" w:cs="Times New Roman"/>
          <w:color w:val="000000" w:themeColor="text1"/>
          <w:sz w:val="28"/>
          <w:szCs w:val="28"/>
        </w:rPr>
        <w:t xml:space="preserve"> của doanh nghiệp</w:t>
      </w:r>
      <w:r w:rsidR="00D40410" w:rsidRPr="00617F9E">
        <w:rPr>
          <w:rFonts w:ascii="Times New Roman" w:hAnsi="Times New Roman" w:cs="Times New Roman"/>
          <w:color w:val="000000" w:themeColor="text1"/>
          <w:sz w:val="28"/>
          <w:szCs w:val="28"/>
        </w:rPr>
        <w:t>, nhà đầu tư</w:t>
      </w:r>
      <w:r w:rsidRPr="0030744C">
        <w:rPr>
          <w:rFonts w:ascii="Times New Roman" w:hAnsi="Times New Roman" w:cs="Times New Roman"/>
          <w:color w:val="000000" w:themeColor="text1"/>
          <w:sz w:val="28"/>
          <w:szCs w:val="28"/>
        </w:rPr>
        <w:t>; phân loại rõ nội dung thuộc thẩm quyền phường và nội dung cần đề xuất cấp tỉnh.</w:t>
      </w:r>
    </w:p>
    <w:p w14:paraId="172C3788"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Phối hợp cung cấp thông tin, kết nối doanh nghiệp địa phương với doanh nghiệp trong KCN, các chương trình hỗ trợ doanh nghiệp nhỏ và vừa, công nghiệp hỗ trợ, xúc tiến thương mại.</w:t>
      </w:r>
    </w:p>
    <w:p w14:paraId="165B1E45"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Khuyến khích các cơ sở sản xuất nâng cao năng lực quản trị, chất lượng sản phẩm, từng bước tham gia chuỗi cung ứng của các doanh nghiệp lớn.</w:t>
      </w:r>
    </w:p>
    <w:p w14:paraId="40A509F1"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8. Thúc đẩy khoa học, công nghệ, đổi mới sáng tạo và chuyển đổi số</w:t>
      </w:r>
    </w:p>
    <w:p w14:paraId="167B4A54" w14:textId="5A57125B"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Tuyên truyền, hỗ trợ doanh nghiệp tiếp cận chương trình của tỉnh về đổi mới công nghệ, chuyển đổi số, sở hữu trí tuệ, tiết kiệm năng lượng và sản xuất thông minh</w:t>
      </w:r>
      <w:r w:rsidR="00D40410" w:rsidRPr="00617F9E">
        <w:rPr>
          <w:rFonts w:ascii="Times New Roman" w:hAnsi="Times New Roman" w:cs="Times New Roman"/>
          <w:color w:val="000000" w:themeColor="text1"/>
          <w:sz w:val="28"/>
          <w:szCs w:val="28"/>
        </w:rPr>
        <w:t>, bền vững</w:t>
      </w:r>
      <w:r w:rsidRPr="0030744C">
        <w:rPr>
          <w:rFonts w:ascii="Times New Roman" w:hAnsi="Times New Roman" w:cs="Times New Roman"/>
          <w:color w:val="000000" w:themeColor="text1"/>
          <w:sz w:val="28"/>
          <w:szCs w:val="28"/>
        </w:rPr>
        <w:t>.</w:t>
      </w:r>
    </w:p>
    <w:p w14:paraId="12DF41F3"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Khuyến khích doanh nghiệp sử dụng phần mềm quản trị, hóa đơn điện tử, hợp đồng điện tử, thương mại điện tử, thanh toán số; từng bước ứng dụng tự động hóa, trí tuệ nhân tạo và dữ liệu trong sản xuất phù hợp quy mô.</w:t>
      </w:r>
    </w:p>
    <w:p w14:paraId="19F1BB0E"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Đẩy mạnh số hóa dữ liệu phục vụ quản lý công nghiệp, đất đai, quy hoạch và hạ tầng; nâng cao hiệu quả quản lý nhà nước dựa trên dữ liệu.</w:t>
      </w:r>
    </w:p>
    <w:p w14:paraId="7F9952F8"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9. Phát triển công nghiệp xanh, bảo vệ môi trường và sử dụng hiệu quả tài nguyên</w:t>
      </w:r>
    </w:p>
    <w:p w14:paraId="3810EA2E"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Tăng cường phối hợp kiểm tra, giám sát việc chấp hành quy định môi trường; chú trọng nước thải, khí thải, chất thải rắn, tiếng ồn tại các khu vực sản xuất.</w:t>
      </w:r>
    </w:p>
    <w:p w14:paraId="7BF4CABD"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lastRenderedPageBreak/>
        <w:t>Không để hình thành các điểm nóng ô nhiễm; khi phát hiện vi phạm phải kịp thời xử lý hoặc kiến nghị cơ quan có thẩm quyền xử lý.</w:t>
      </w:r>
    </w:p>
    <w:p w14:paraId="7912A14E"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Khuyến khích doanh nghiệp sử dụng công nghệ sạch, tiết kiệm điện, nước, nguyên liệu; tăng tái sử dụng, tái chế chất thải, từng bước áp dụng mô hình sản xuất xanh và kinh tế tuần hoàn.</w:t>
      </w:r>
    </w:p>
    <w:p w14:paraId="5AC315DC"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10. Phát triển nguồn nhân lực, chăm lo đời sống người lao động</w:t>
      </w:r>
    </w:p>
    <w:p w14:paraId="092A81C0"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Phối hợp với doanh nghiệp thường xuyên rà soát nhu cầu tuyển dụng; kết nối với cơ sở giáo dục nghề nghiệp để đào tạo lao động theo nhu cầu thực tế.</w:t>
      </w:r>
    </w:p>
    <w:p w14:paraId="3EC05AA6"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Chú trọng đào tạo nghề kỹ thuật trong các lĩnh vực điện - điện tử, cơ khí, tự động hóa, công nghệ thông tin và các ngành công nghiệp phù hợp với cơ cấu doanh nghiệp trên địa bàn.</w:t>
      </w:r>
    </w:p>
    <w:p w14:paraId="7462591C"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Phối hợp phát triển nhà ở xã hội, dịch vụ y tế, giáo dục, văn hóa, thể thao và các tiện ích phục vụ công nhân, chuyên gia; xây dựng môi trường sống an toàn, văn minh.</w:t>
      </w:r>
    </w:p>
    <w:p w14:paraId="5FB0B6B2" w14:textId="470EDFDC"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11. Đẩy mạnh cải cách hành chính, nâng cao chất lượng phục vụ doanh nghiệp</w:t>
      </w:r>
      <w:r w:rsidR="006B0D5B" w:rsidRPr="00617F9E">
        <w:rPr>
          <w:rFonts w:ascii="Times New Roman" w:hAnsi="Times New Roman" w:cs="Times New Roman"/>
          <w:b/>
          <w:bCs/>
          <w:color w:val="000000" w:themeColor="text1"/>
          <w:sz w:val="28"/>
          <w:szCs w:val="28"/>
        </w:rPr>
        <w:t>, nhà đầu tư</w:t>
      </w:r>
    </w:p>
    <w:p w14:paraId="195DACE6" w14:textId="748DFBBB" w:rsidR="0030744C" w:rsidRPr="0030744C" w:rsidRDefault="006B0D5B" w:rsidP="00D74A83">
      <w:pPr>
        <w:spacing w:after="120" w:line="240" w:lineRule="auto"/>
        <w:ind w:firstLine="567"/>
        <w:jc w:val="both"/>
        <w:rPr>
          <w:rFonts w:ascii="Times New Roman" w:hAnsi="Times New Roman" w:cs="Times New Roman"/>
          <w:color w:val="000000" w:themeColor="text1"/>
          <w:sz w:val="28"/>
          <w:szCs w:val="28"/>
        </w:rPr>
      </w:pPr>
      <w:r w:rsidRPr="00617F9E">
        <w:rPr>
          <w:rFonts w:ascii="Times New Roman" w:hAnsi="Times New Roman" w:cs="Times New Roman"/>
          <w:color w:val="000000" w:themeColor="text1"/>
          <w:sz w:val="28"/>
          <w:szCs w:val="28"/>
        </w:rPr>
        <w:t>Phối hợp r</w:t>
      </w:r>
      <w:r w:rsidR="0030744C" w:rsidRPr="0030744C">
        <w:rPr>
          <w:rFonts w:ascii="Times New Roman" w:hAnsi="Times New Roman" w:cs="Times New Roman"/>
          <w:color w:val="000000" w:themeColor="text1"/>
          <w:sz w:val="28"/>
          <w:szCs w:val="28"/>
        </w:rPr>
        <w:t xml:space="preserve">à soát </w:t>
      </w:r>
      <w:r w:rsidRPr="00617F9E">
        <w:rPr>
          <w:rFonts w:ascii="Times New Roman" w:hAnsi="Times New Roman" w:cs="Times New Roman"/>
          <w:color w:val="000000" w:themeColor="text1"/>
          <w:sz w:val="28"/>
          <w:szCs w:val="28"/>
        </w:rPr>
        <w:t xml:space="preserve">toàn bộ </w:t>
      </w:r>
      <w:r w:rsidR="0030744C" w:rsidRPr="0030744C">
        <w:rPr>
          <w:rFonts w:ascii="Times New Roman" w:hAnsi="Times New Roman" w:cs="Times New Roman"/>
          <w:color w:val="000000" w:themeColor="text1"/>
          <w:sz w:val="28"/>
          <w:szCs w:val="28"/>
        </w:rPr>
        <w:t xml:space="preserve">quy trình giải quyết </w:t>
      </w:r>
      <w:r w:rsidRPr="00617F9E">
        <w:rPr>
          <w:rFonts w:ascii="Times New Roman" w:hAnsi="Times New Roman" w:cs="Times New Roman"/>
          <w:color w:val="000000" w:themeColor="text1"/>
          <w:sz w:val="28"/>
          <w:szCs w:val="28"/>
        </w:rPr>
        <w:t>thủ tục hành chính</w:t>
      </w:r>
      <w:r w:rsidR="0030744C" w:rsidRPr="0030744C">
        <w:rPr>
          <w:rFonts w:ascii="Times New Roman" w:hAnsi="Times New Roman" w:cs="Times New Roman"/>
          <w:color w:val="000000" w:themeColor="text1"/>
          <w:sz w:val="28"/>
          <w:szCs w:val="28"/>
        </w:rPr>
        <w:t xml:space="preserve"> thuộc thẩm quyền; tăng cường dịch vụ công trực tuyến, số hóa hồ sơ; công khai thời hạn và trách nhiệm giải quyết.</w:t>
      </w:r>
    </w:p>
    <w:p w14:paraId="39BEAC0D"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Thực hiện nghiêm kỷ luật, kỷ cương; không gây phiền hà, phát sinh chi phí không chính thức; xử lý trách nhiệm đối với trường hợp chậm trễ do nguyên nhân chủ quan.</w:t>
      </w:r>
    </w:p>
    <w:p w14:paraId="62DB46E9" w14:textId="4A3F6E76" w:rsidR="0030744C" w:rsidRPr="0030744C" w:rsidRDefault="0030744C" w:rsidP="00D74A83">
      <w:pPr>
        <w:spacing w:after="120" w:line="240" w:lineRule="auto"/>
        <w:ind w:firstLine="567"/>
        <w:jc w:val="both"/>
        <w:rPr>
          <w:rFonts w:ascii="Times New Roman" w:hAnsi="Times New Roman" w:cs="Times New Roman"/>
          <w:color w:val="000000" w:themeColor="text1"/>
          <w:spacing w:val="-4"/>
          <w:sz w:val="28"/>
          <w:szCs w:val="28"/>
        </w:rPr>
      </w:pPr>
      <w:r w:rsidRPr="0030744C">
        <w:rPr>
          <w:rFonts w:ascii="Times New Roman" w:hAnsi="Times New Roman" w:cs="Times New Roman"/>
          <w:color w:val="000000" w:themeColor="text1"/>
          <w:spacing w:val="-4"/>
          <w:sz w:val="28"/>
          <w:szCs w:val="28"/>
        </w:rPr>
        <w:t xml:space="preserve">Thường xuyên tổ chức hoặc phối hợp đối thoại với doanh nghiệp; kịp thời tổng hợp kiến nghị về đất đai, hạ tầng, điện, môi trường, lao động và </w:t>
      </w:r>
      <w:r w:rsidR="006B0D5B" w:rsidRPr="00617F9E">
        <w:rPr>
          <w:rFonts w:ascii="Times New Roman" w:hAnsi="Times New Roman" w:cs="Times New Roman"/>
          <w:color w:val="000000" w:themeColor="text1"/>
          <w:spacing w:val="-4"/>
          <w:sz w:val="28"/>
          <w:szCs w:val="28"/>
        </w:rPr>
        <w:t>an ninh trật tự</w:t>
      </w:r>
      <w:r w:rsidRPr="0030744C">
        <w:rPr>
          <w:rFonts w:ascii="Times New Roman" w:hAnsi="Times New Roman" w:cs="Times New Roman"/>
          <w:color w:val="000000" w:themeColor="text1"/>
          <w:spacing w:val="-4"/>
          <w:sz w:val="28"/>
          <w:szCs w:val="28"/>
        </w:rPr>
        <w:t>.</w:t>
      </w:r>
    </w:p>
    <w:p w14:paraId="113C50D5"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12. Bảo đảm quốc phòng, an ninh và đồng thuận xã hội</w:t>
      </w:r>
    </w:p>
    <w:p w14:paraId="51F5BC57" w14:textId="4C9E692E"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Chủ động nắm chắc tình hình </w:t>
      </w:r>
      <w:r w:rsidR="006B0D5B" w:rsidRPr="00617F9E">
        <w:rPr>
          <w:rFonts w:ascii="Times New Roman" w:hAnsi="Times New Roman" w:cs="Times New Roman"/>
          <w:color w:val="000000" w:themeColor="text1"/>
          <w:sz w:val="28"/>
          <w:szCs w:val="28"/>
        </w:rPr>
        <w:t>an ninh trật tự</w:t>
      </w:r>
      <w:r w:rsidRPr="0030744C">
        <w:rPr>
          <w:rFonts w:ascii="Times New Roman" w:hAnsi="Times New Roman" w:cs="Times New Roman"/>
          <w:color w:val="000000" w:themeColor="text1"/>
          <w:sz w:val="28"/>
          <w:szCs w:val="28"/>
        </w:rPr>
        <w:t xml:space="preserve"> tại </w:t>
      </w:r>
      <w:r w:rsidR="006B0D5B" w:rsidRPr="00617F9E">
        <w:rPr>
          <w:rFonts w:ascii="Times New Roman" w:hAnsi="Times New Roman" w:cs="Times New Roman"/>
          <w:color w:val="000000" w:themeColor="text1"/>
          <w:sz w:val="28"/>
          <w:szCs w:val="28"/>
        </w:rPr>
        <w:t xml:space="preserve">các </w:t>
      </w:r>
      <w:r w:rsidRPr="0030744C">
        <w:rPr>
          <w:rFonts w:ascii="Times New Roman" w:hAnsi="Times New Roman" w:cs="Times New Roman"/>
          <w:color w:val="000000" w:themeColor="text1"/>
          <w:sz w:val="28"/>
          <w:szCs w:val="28"/>
        </w:rPr>
        <w:t xml:space="preserve">KCN, CCN và khu vực tập trung đông công nhân; tăng cường phòng chống tội phạm, tệ nạn xã hội, </w:t>
      </w:r>
      <w:r w:rsidR="006B0D5B" w:rsidRPr="00617F9E">
        <w:rPr>
          <w:rFonts w:ascii="Times New Roman" w:hAnsi="Times New Roman" w:cs="Times New Roman"/>
          <w:color w:val="000000" w:themeColor="text1"/>
          <w:sz w:val="28"/>
          <w:szCs w:val="28"/>
        </w:rPr>
        <w:t>phòng cháy chữa cháy</w:t>
      </w:r>
      <w:r w:rsidRPr="0030744C">
        <w:rPr>
          <w:rFonts w:ascii="Times New Roman" w:hAnsi="Times New Roman" w:cs="Times New Roman"/>
          <w:color w:val="000000" w:themeColor="text1"/>
          <w:sz w:val="28"/>
          <w:szCs w:val="28"/>
        </w:rPr>
        <w:t>.</w:t>
      </w:r>
    </w:p>
    <w:p w14:paraId="5B4741F3" w14:textId="48CC7444"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Kịp thời giải quyết khiếu nại, kiến nghị, tranh chấp liên quan </w:t>
      </w:r>
      <w:r w:rsidR="006B0D5B"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xml:space="preserve"> và hoạt động sản xuất, không để phát sinh điểm nóng.</w:t>
      </w:r>
    </w:p>
    <w:p w14:paraId="57B9FA24" w14:textId="1E1F9093"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Phát huy vai trò của M</w:t>
      </w:r>
      <w:r w:rsidR="006B0D5B" w:rsidRPr="00617F9E">
        <w:rPr>
          <w:rFonts w:ascii="Times New Roman" w:hAnsi="Times New Roman" w:cs="Times New Roman"/>
          <w:color w:val="000000" w:themeColor="text1"/>
          <w:sz w:val="28"/>
          <w:szCs w:val="28"/>
        </w:rPr>
        <w:t>ặt trận tổ quốc</w:t>
      </w:r>
      <w:r w:rsidRPr="0030744C">
        <w:rPr>
          <w:rFonts w:ascii="Times New Roman" w:hAnsi="Times New Roman" w:cs="Times New Roman"/>
          <w:color w:val="000000" w:themeColor="text1"/>
          <w:sz w:val="28"/>
          <w:szCs w:val="28"/>
        </w:rPr>
        <w:t xml:space="preserve"> và các đoàn thể trong </w:t>
      </w:r>
      <w:r w:rsidR="006B0D5B" w:rsidRPr="00617F9E">
        <w:rPr>
          <w:rFonts w:ascii="Times New Roman" w:hAnsi="Times New Roman" w:cs="Times New Roman"/>
          <w:color w:val="000000" w:themeColor="text1"/>
          <w:sz w:val="28"/>
          <w:szCs w:val="28"/>
        </w:rPr>
        <w:t xml:space="preserve">công tác </w:t>
      </w:r>
      <w:r w:rsidRPr="0030744C">
        <w:rPr>
          <w:rFonts w:ascii="Times New Roman" w:hAnsi="Times New Roman" w:cs="Times New Roman"/>
          <w:color w:val="000000" w:themeColor="text1"/>
          <w:sz w:val="28"/>
          <w:szCs w:val="28"/>
        </w:rPr>
        <w:t>tuyên truyền, vận động Nhân dân đồng thuận với các dự án phát triển công nghiệp; thực hiện giám sát, phản biện xã hội và bảo vệ quyền, lợi ích hợp pháp của Nhân dân.</w:t>
      </w:r>
    </w:p>
    <w:p w14:paraId="14BE2261"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6"/>
          <w:szCs w:val="26"/>
        </w:rPr>
      </w:pPr>
      <w:r w:rsidRPr="0030744C">
        <w:rPr>
          <w:rFonts w:ascii="Times New Roman" w:hAnsi="Times New Roman" w:cs="Times New Roman"/>
          <w:b/>
          <w:bCs/>
          <w:color w:val="000000" w:themeColor="text1"/>
          <w:sz w:val="26"/>
          <w:szCs w:val="26"/>
        </w:rPr>
        <w:t>IV. CÁC NHIỆM VỤ TRỌNG TÂM THEO GIAI ĐOẠN</w:t>
      </w:r>
    </w:p>
    <w:p w14:paraId="5D399AE9"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1. Năm 2026</w:t>
      </w:r>
    </w:p>
    <w:p w14:paraId="05F8B4EA" w14:textId="28C729FA"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Hoàn thành quán triệt Nghị quyết số 20-NQ/TU và </w:t>
      </w:r>
      <w:r w:rsidR="006B0D5B" w:rsidRPr="00617F9E">
        <w:rPr>
          <w:rFonts w:ascii="Times New Roman" w:hAnsi="Times New Roman" w:cs="Times New Roman"/>
          <w:color w:val="000000" w:themeColor="text1"/>
          <w:sz w:val="28"/>
          <w:szCs w:val="28"/>
        </w:rPr>
        <w:t>các văn bản liên quan</w:t>
      </w:r>
      <w:r w:rsidRPr="0030744C">
        <w:rPr>
          <w:rFonts w:ascii="Times New Roman" w:hAnsi="Times New Roman" w:cs="Times New Roman"/>
          <w:color w:val="000000" w:themeColor="text1"/>
          <w:sz w:val="28"/>
          <w:szCs w:val="28"/>
        </w:rPr>
        <w:t>.</w:t>
      </w:r>
    </w:p>
    <w:p w14:paraId="31412770"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Rà soát toàn bộ các dự án công nghiệp, KCN, CCN và hạ tầng liên quan; xây dựng danh mục theo dõi, xác định tiến độ, đầu mối và trách nhiệm.</w:t>
      </w:r>
    </w:p>
    <w:p w14:paraId="2B92B088" w14:textId="4D74B948"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lastRenderedPageBreak/>
        <w:t xml:space="preserve">Tập trung </w:t>
      </w:r>
      <w:r w:rsidR="006B0D5B" w:rsidRPr="00617F9E">
        <w:rPr>
          <w:rFonts w:ascii="Times New Roman" w:hAnsi="Times New Roman" w:cs="Times New Roman"/>
          <w:color w:val="000000" w:themeColor="text1"/>
          <w:sz w:val="28"/>
          <w:szCs w:val="28"/>
        </w:rPr>
        <w:t>giải phóng mặt bằng dự án</w:t>
      </w:r>
      <w:r w:rsidRPr="0030744C">
        <w:rPr>
          <w:rFonts w:ascii="Times New Roman" w:hAnsi="Times New Roman" w:cs="Times New Roman"/>
          <w:color w:val="000000" w:themeColor="text1"/>
          <w:sz w:val="28"/>
          <w:szCs w:val="28"/>
        </w:rPr>
        <w:t xml:space="preserve"> KCN Phố Nối A mở rộng (giai đoạn 2); phối hợp hoàn thiện hồ sơ thành lập CCN Phan Đình Phùng 1, </w:t>
      </w:r>
      <w:r w:rsidR="006B0D5B" w:rsidRPr="00617F9E">
        <w:rPr>
          <w:rFonts w:ascii="Times New Roman" w:hAnsi="Times New Roman" w:cs="Times New Roman"/>
          <w:color w:val="000000" w:themeColor="text1"/>
          <w:sz w:val="28"/>
          <w:szCs w:val="28"/>
        </w:rPr>
        <w:t xml:space="preserve">CCN </w:t>
      </w:r>
      <w:r w:rsidRPr="0030744C">
        <w:rPr>
          <w:rFonts w:ascii="Times New Roman" w:hAnsi="Times New Roman" w:cs="Times New Roman"/>
          <w:color w:val="000000" w:themeColor="text1"/>
          <w:sz w:val="28"/>
          <w:szCs w:val="28"/>
        </w:rPr>
        <w:t>Phan Đình Phùng 2.</w:t>
      </w:r>
    </w:p>
    <w:p w14:paraId="358B17C4" w14:textId="79DBB7F2"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Rà soát các điểm nghẽn về giao thông, thoát nước, điện, môi trường quanh KCN và khu vực dự kiến phát triển </w:t>
      </w:r>
      <w:r w:rsidR="006B0D5B" w:rsidRPr="00617F9E">
        <w:rPr>
          <w:rFonts w:ascii="Times New Roman" w:hAnsi="Times New Roman" w:cs="Times New Roman"/>
          <w:color w:val="000000" w:themeColor="text1"/>
          <w:sz w:val="28"/>
          <w:szCs w:val="28"/>
        </w:rPr>
        <w:t>các CNN</w:t>
      </w:r>
      <w:r w:rsidRPr="0030744C">
        <w:rPr>
          <w:rFonts w:ascii="Times New Roman" w:hAnsi="Times New Roman" w:cs="Times New Roman"/>
          <w:color w:val="000000" w:themeColor="text1"/>
          <w:sz w:val="28"/>
          <w:szCs w:val="28"/>
        </w:rPr>
        <w:t xml:space="preserve"> để xây dựng kế hoạch xử lý giai đoạn 2027-2030.</w:t>
      </w:r>
    </w:p>
    <w:p w14:paraId="341B832F"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2. Giai đoạn 2027-2028</w:t>
      </w:r>
    </w:p>
    <w:p w14:paraId="1E8478C5" w14:textId="3CCBD8BC"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 xml:space="preserve">Tập trung </w:t>
      </w:r>
      <w:r w:rsidR="006B0D5B"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bàn giao đất và phối hợp đầu tư hạ tầng các KCN, CCN đã đủ điều kiện triển khai.</w:t>
      </w:r>
    </w:p>
    <w:p w14:paraId="5B19D71C"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Ưu tiên đầu tư, cải tạo hạ tầng kết nối; thúc đẩy thương mại, dịch vụ, logistics và hạ tầng xã hội phục vụ công nghiệp.</w:t>
      </w:r>
    </w:p>
    <w:p w14:paraId="095E3A32"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Đẩy mạnh số hóa dữ liệu đất đai, quy hoạch, doanh nghiệp và dự án công nghiệp.</w:t>
      </w:r>
    </w:p>
    <w:p w14:paraId="7EEB4EA7"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Tổ chức sơ kết giữa kỳ trong năm 2028, đánh giá kết quả, điều chỉnh nhiệm vụ, giải pháp khi cần thiết.</w:t>
      </w:r>
    </w:p>
    <w:p w14:paraId="2435493E"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8"/>
          <w:szCs w:val="28"/>
        </w:rPr>
      </w:pPr>
      <w:r w:rsidRPr="0030744C">
        <w:rPr>
          <w:rFonts w:ascii="Times New Roman" w:hAnsi="Times New Roman" w:cs="Times New Roman"/>
          <w:b/>
          <w:bCs/>
          <w:color w:val="000000" w:themeColor="text1"/>
          <w:sz w:val="28"/>
          <w:szCs w:val="28"/>
        </w:rPr>
        <w:t>3. Giai đoạn 2029-2030</w:t>
      </w:r>
    </w:p>
    <w:p w14:paraId="2B478AA5" w14:textId="630A3188"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Tập trung hoàn thành các chỉ tiêu, nhiệm vụ còn lại; nâng cao hiệu quả sử dụng đất và khai thác hạ tầng.</w:t>
      </w:r>
    </w:p>
    <w:p w14:paraId="729E9B7A"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Đẩy mạnh công nghiệp xanh, chuyển đổi số, liên kết doanh nghiệp và dịch vụ hỗ trợ công nghiệp.</w:t>
      </w:r>
    </w:p>
    <w:p w14:paraId="49BF98B9" w14:textId="6F6538C9"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Tổ chức tổng kết thực hiện giai đoạn 2026</w:t>
      </w:r>
      <w:r w:rsidR="006B0D5B" w:rsidRPr="00617F9E">
        <w:rPr>
          <w:rFonts w:ascii="Times New Roman" w:hAnsi="Times New Roman" w:cs="Times New Roman"/>
          <w:color w:val="000000" w:themeColor="text1"/>
          <w:sz w:val="28"/>
          <w:szCs w:val="28"/>
        </w:rPr>
        <w:t xml:space="preserve"> </w:t>
      </w:r>
      <w:r w:rsidRPr="0030744C">
        <w:rPr>
          <w:rFonts w:ascii="Times New Roman" w:hAnsi="Times New Roman" w:cs="Times New Roman"/>
          <w:color w:val="000000" w:themeColor="text1"/>
          <w:sz w:val="28"/>
          <w:szCs w:val="28"/>
        </w:rPr>
        <w:t>-</w:t>
      </w:r>
      <w:r w:rsidR="006B0D5B" w:rsidRPr="00617F9E">
        <w:rPr>
          <w:rFonts w:ascii="Times New Roman" w:hAnsi="Times New Roman" w:cs="Times New Roman"/>
          <w:color w:val="000000" w:themeColor="text1"/>
          <w:sz w:val="28"/>
          <w:szCs w:val="28"/>
        </w:rPr>
        <w:t xml:space="preserve"> </w:t>
      </w:r>
      <w:r w:rsidRPr="0030744C">
        <w:rPr>
          <w:rFonts w:ascii="Times New Roman" w:hAnsi="Times New Roman" w:cs="Times New Roman"/>
          <w:color w:val="000000" w:themeColor="text1"/>
          <w:sz w:val="28"/>
          <w:szCs w:val="28"/>
        </w:rPr>
        <w:t>2030; xây dựng định hướng, nhiệm vụ giai đoạn tiếp theo phù hợp tầm nhìn đến năm 2045.</w:t>
      </w:r>
    </w:p>
    <w:p w14:paraId="5652BF5B"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6"/>
          <w:szCs w:val="26"/>
        </w:rPr>
      </w:pPr>
      <w:r w:rsidRPr="0030744C">
        <w:rPr>
          <w:rFonts w:ascii="Times New Roman" w:hAnsi="Times New Roman" w:cs="Times New Roman"/>
          <w:b/>
          <w:bCs/>
          <w:color w:val="000000" w:themeColor="text1"/>
          <w:sz w:val="26"/>
          <w:szCs w:val="26"/>
        </w:rPr>
        <w:t>V. NGUỒN LỰC THỰC HIỆN</w:t>
      </w:r>
    </w:p>
    <w:p w14:paraId="3F83F135"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Nguồn ngân sách nhà nước theo phân cấp và kế hoạch đầu tư công; ưu tiên các công trình hạ tầng thiết yếu, kết nối phục vụ phát triển công nghiệp.</w:t>
      </w:r>
    </w:p>
    <w:p w14:paraId="43C94E5A"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Nguồn vốn của các chủ đầu tư KCN, CCN, doanh nghiệp; huy động hợp pháp nguồn lực xã hội hóa và các nguồn vốn khác theo quy định.</w:t>
      </w:r>
    </w:p>
    <w:p w14:paraId="1CCFB335"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Lồng ghép nguồn lực từ các chương trình, đề án của tỉnh về khoa học - công nghệ, chuyển đổi số, khuyến công, phát triển doanh nghiệp, đào tạo nghề, môi trường, nhà ở xã hội và phát triển đô thị.</w:t>
      </w:r>
    </w:p>
    <w:p w14:paraId="671AA9EE"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Việc bố trí nguồn lực phải đúng thẩm quyền, tiết kiệm, hiệu quả; không làm phát sinh nhiệm vụ chi khi chưa xác định được nguồn và khả năng cân đối.</w:t>
      </w:r>
    </w:p>
    <w:p w14:paraId="04F5F9B7" w14:textId="77777777" w:rsidR="0030744C" w:rsidRPr="0030744C" w:rsidRDefault="0030744C" w:rsidP="00D74A83">
      <w:pPr>
        <w:spacing w:after="120" w:line="240" w:lineRule="auto"/>
        <w:ind w:firstLine="567"/>
        <w:jc w:val="both"/>
        <w:rPr>
          <w:rFonts w:ascii="Times New Roman" w:hAnsi="Times New Roman" w:cs="Times New Roman"/>
          <w:b/>
          <w:bCs/>
          <w:color w:val="000000" w:themeColor="text1"/>
          <w:sz w:val="26"/>
          <w:szCs w:val="26"/>
        </w:rPr>
      </w:pPr>
      <w:r w:rsidRPr="0030744C">
        <w:rPr>
          <w:rFonts w:ascii="Times New Roman" w:hAnsi="Times New Roman" w:cs="Times New Roman"/>
          <w:b/>
          <w:bCs/>
          <w:color w:val="000000" w:themeColor="text1"/>
          <w:sz w:val="26"/>
          <w:szCs w:val="26"/>
        </w:rPr>
        <w:t>VI. TỔ CHỨC THỰC HIỆN</w:t>
      </w:r>
    </w:p>
    <w:p w14:paraId="6B798452" w14:textId="1BBB9EC4"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1. Ban Thường vụ Đảng ủy</w:t>
      </w:r>
      <w:r w:rsidRPr="0030744C">
        <w:rPr>
          <w:rFonts w:ascii="Times New Roman" w:hAnsi="Times New Roman" w:cs="Times New Roman"/>
          <w:color w:val="000000" w:themeColor="text1"/>
          <w:sz w:val="28"/>
          <w:szCs w:val="28"/>
        </w:rPr>
        <w:t xml:space="preserve"> lãnh đạo, chỉ đạo toàn diện; định kỳ nghe báo cáo về tiến độ thực hiện, nhất là KCN Phố Nối A, CCN Phan Đình Phùng 1, Phan Đình Phùng 2, </w:t>
      </w:r>
      <w:r w:rsidR="006B0D5B"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xml:space="preserve"> và các dự án hạ tầng trọng điểm.</w:t>
      </w:r>
    </w:p>
    <w:p w14:paraId="2FD62963" w14:textId="28B555A5"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lastRenderedPageBreak/>
        <w:t>2. Thường trực HĐND phường</w:t>
      </w:r>
      <w:r w:rsidRPr="0030744C">
        <w:rPr>
          <w:rFonts w:ascii="Times New Roman" w:hAnsi="Times New Roman" w:cs="Times New Roman"/>
          <w:color w:val="000000" w:themeColor="text1"/>
          <w:sz w:val="28"/>
          <w:szCs w:val="28"/>
        </w:rPr>
        <w:t xml:space="preserve"> tăng cường giám sát việc thực hiện các mục tiêu, nhiệm vụ thuộc thẩm quyền, nhất là đầu tư công, đất đai, </w:t>
      </w:r>
      <w:r w:rsidR="006B0D5B" w:rsidRPr="00617F9E">
        <w:rPr>
          <w:rFonts w:ascii="Times New Roman" w:hAnsi="Times New Roman" w:cs="Times New Roman"/>
          <w:color w:val="000000" w:themeColor="text1"/>
          <w:sz w:val="28"/>
          <w:szCs w:val="28"/>
        </w:rPr>
        <w:t>giải phóng mặt bằng</w:t>
      </w:r>
      <w:r w:rsidRPr="0030744C">
        <w:rPr>
          <w:rFonts w:ascii="Times New Roman" w:hAnsi="Times New Roman" w:cs="Times New Roman"/>
          <w:color w:val="000000" w:themeColor="text1"/>
          <w:sz w:val="28"/>
          <w:szCs w:val="28"/>
        </w:rPr>
        <w:t>, môi trường và sử dụng nguồn lực.</w:t>
      </w:r>
    </w:p>
    <w:p w14:paraId="45FE8E83"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3. UBND phường</w:t>
      </w:r>
      <w:r w:rsidRPr="0030744C">
        <w:rPr>
          <w:rFonts w:ascii="Times New Roman" w:hAnsi="Times New Roman" w:cs="Times New Roman"/>
          <w:color w:val="000000" w:themeColor="text1"/>
          <w:sz w:val="28"/>
          <w:szCs w:val="28"/>
        </w:rPr>
        <w:t xml:space="preserve"> xây dựng kế hoạch triển khai cụ thể; hằng năm cụ thể hóa các chỉ tiêu, nhiệm vụ vào kế hoạch phát triển kinh tế - xã hội; phân công các phòng, đơn vị tổ chức thực hiện, bảo đảm rõ đầu mối, tiến độ và sản phẩm.</w:t>
      </w:r>
    </w:p>
    <w:p w14:paraId="51ADFF5F"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4. Ủy ban MTTQ Việt Nam và các tổ chức chính trị - xã hội phường</w:t>
      </w:r>
      <w:r w:rsidRPr="0030744C">
        <w:rPr>
          <w:rFonts w:ascii="Times New Roman" w:hAnsi="Times New Roman" w:cs="Times New Roman"/>
          <w:color w:val="000000" w:themeColor="text1"/>
          <w:sz w:val="28"/>
          <w:szCs w:val="28"/>
        </w:rPr>
        <w:t xml:space="preserve"> đẩy mạnh tuyên truyền, vận động đoàn viên, hội viên và Nhân dân; chú trọng vận động đồng thuận trong GPMB; tham gia giám sát, phản biện xã hội.</w:t>
      </w:r>
    </w:p>
    <w:p w14:paraId="1B2AB9CE"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5. Các chi bộ trực thuộc</w:t>
      </w:r>
      <w:r w:rsidRPr="0030744C">
        <w:rPr>
          <w:rFonts w:ascii="Times New Roman" w:hAnsi="Times New Roman" w:cs="Times New Roman"/>
          <w:color w:val="000000" w:themeColor="text1"/>
          <w:sz w:val="28"/>
          <w:szCs w:val="28"/>
        </w:rPr>
        <w:t xml:space="preserve"> tổ chức quán triệt, cụ thể hóa nhiệm vụ phù hợp chức năng, địa bàn; phát huy vai trò tiền phong, gương mẫu của cán bộ, đảng viên.</w:t>
      </w:r>
    </w:p>
    <w:p w14:paraId="5126C297"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6. Ủy ban Kiểm tra Đảng ủy</w:t>
      </w:r>
      <w:r w:rsidRPr="0030744C">
        <w:rPr>
          <w:rFonts w:ascii="Times New Roman" w:hAnsi="Times New Roman" w:cs="Times New Roman"/>
          <w:color w:val="000000" w:themeColor="text1"/>
          <w:sz w:val="28"/>
          <w:szCs w:val="28"/>
        </w:rPr>
        <w:t xml:space="preserve"> tham mưu đưa việc thực hiện Nghị quyết và Kế hoạch vào chương trình kiểm tra, giám sát; tập trung vào trách nhiệm người đứng đầu và những nhiệm vụ trọng tâm, chậm tiến độ.</w:t>
      </w:r>
    </w:p>
    <w:p w14:paraId="570401E1"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b/>
          <w:bCs/>
          <w:color w:val="000000" w:themeColor="text1"/>
          <w:sz w:val="28"/>
          <w:szCs w:val="28"/>
        </w:rPr>
        <w:t>7. Văn phòng Đảng ủy</w:t>
      </w:r>
      <w:r w:rsidRPr="0030744C">
        <w:rPr>
          <w:rFonts w:ascii="Times New Roman" w:hAnsi="Times New Roman" w:cs="Times New Roman"/>
          <w:color w:val="000000" w:themeColor="text1"/>
          <w:sz w:val="28"/>
          <w:szCs w:val="28"/>
        </w:rPr>
        <w:t xml:space="preserve"> chủ trì phối hợp UBND phường theo dõi, đôn đốc, tổng hợp kết quả; tham mưu Ban Thường vụ Đảng ủy sơ kết giữa kỳ năm 2028 và tổng kết năm 2030.</w:t>
      </w:r>
    </w:p>
    <w:p w14:paraId="4FC90B93" w14:textId="77777777" w:rsidR="0030744C" w:rsidRPr="0030744C" w:rsidRDefault="0030744C" w:rsidP="00D74A83">
      <w:pPr>
        <w:spacing w:after="120" w:line="240" w:lineRule="auto"/>
        <w:ind w:firstLine="567"/>
        <w:jc w:val="both"/>
        <w:rPr>
          <w:rFonts w:ascii="Times New Roman" w:hAnsi="Times New Roman" w:cs="Times New Roman"/>
          <w:color w:val="000000" w:themeColor="text1"/>
          <w:sz w:val="28"/>
          <w:szCs w:val="28"/>
        </w:rPr>
      </w:pPr>
      <w:r w:rsidRPr="0030744C">
        <w:rPr>
          <w:rFonts w:ascii="Times New Roman" w:hAnsi="Times New Roman" w:cs="Times New Roman"/>
          <w:color w:val="000000" w:themeColor="text1"/>
          <w:sz w:val="28"/>
          <w:szCs w:val="28"/>
        </w:rPr>
        <w:t>Các cơ quan, đơn vị định kỳ 6 tháng, hằng năm và khi có yêu cầu báo cáo kết quả thực hiện; trong báo cáo phải đánh giá kết quả chỉ tiêu, tiến độ nhiệm vụ, khó khăn, nguyên nhân, trách nhiệm và giải pháp khắc phục.</w:t>
      </w:r>
    </w:p>
    <w:p w14:paraId="6ECDE363" w14:textId="64ABE678" w:rsidR="0030744C" w:rsidRPr="00617F9E" w:rsidRDefault="0030744C" w:rsidP="00D74A83">
      <w:pPr>
        <w:spacing w:after="120" w:line="240" w:lineRule="auto"/>
        <w:ind w:firstLine="567"/>
        <w:jc w:val="both"/>
        <w:rPr>
          <w:rFonts w:ascii="Times New Roman" w:hAnsi="Times New Roman" w:cs="Times New Roman"/>
          <w:color w:val="000000" w:themeColor="text1"/>
          <w:spacing w:val="-2"/>
          <w:sz w:val="28"/>
          <w:szCs w:val="28"/>
        </w:rPr>
      </w:pPr>
      <w:r w:rsidRPr="0030744C">
        <w:rPr>
          <w:rFonts w:ascii="Times New Roman" w:hAnsi="Times New Roman" w:cs="Times New Roman"/>
          <w:color w:val="000000" w:themeColor="text1"/>
          <w:spacing w:val="-2"/>
          <w:sz w:val="28"/>
          <w:szCs w:val="28"/>
        </w:rPr>
        <w:t>Nghị quyết tỉnh cũng yêu cầu cấp ủy, chính quyền, M</w:t>
      </w:r>
      <w:r w:rsidR="006B0D5B" w:rsidRPr="00617F9E">
        <w:rPr>
          <w:rFonts w:ascii="Times New Roman" w:hAnsi="Times New Roman" w:cs="Times New Roman"/>
          <w:color w:val="000000" w:themeColor="text1"/>
          <w:spacing w:val="-2"/>
          <w:sz w:val="28"/>
          <w:szCs w:val="28"/>
        </w:rPr>
        <w:t>ặt trận tổ quốc Việt Nam phường</w:t>
      </w:r>
      <w:r w:rsidRPr="0030744C">
        <w:rPr>
          <w:rFonts w:ascii="Times New Roman" w:hAnsi="Times New Roman" w:cs="Times New Roman"/>
          <w:color w:val="000000" w:themeColor="text1"/>
          <w:spacing w:val="-2"/>
          <w:sz w:val="28"/>
          <w:szCs w:val="28"/>
        </w:rPr>
        <w:t xml:space="preserve"> và các tổ chức chính trị - xã hội xây dựng chương trình, kế hoạch thực hiện gắn chức năng, nhiệm vụ và thực hiện kiểm tra, giám sát, sơ kết, tổng kết.</w:t>
      </w:r>
      <w:r w:rsidR="006B0D5B" w:rsidRPr="00617F9E">
        <w:rPr>
          <w:rFonts w:ascii="Times New Roman" w:hAnsi="Times New Roman" w:cs="Times New Roman"/>
          <w:color w:val="000000" w:themeColor="text1"/>
          <w:spacing w:val="-2"/>
          <w:sz w:val="28"/>
          <w:szCs w:val="28"/>
        </w:rPr>
        <w:t>/.</w:t>
      </w:r>
      <w:r w:rsidRPr="0030744C">
        <w:rPr>
          <w:rFonts w:ascii="Times New Roman" w:hAnsi="Times New Roman" w:cs="Times New Roman"/>
          <w:color w:val="000000" w:themeColor="text1"/>
          <w:spacing w:val="-2"/>
          <w:sz w:val="28"/>
          <w:szCs w:val="28"/>
        </w:rPr>
        <w:t xml:space="preserve"> </w:t>
      </w:r>
    </w:p>
    <w:p w14:paraId="5442F309" w14:textId="77777777" w:rsidR="005958DE" w:rsidRPr="00617F9E" w:rsidRDefault="005958DE" w:rsidP="005958DE">
      <w:pPr>
        <w:spacing w:after="0" w:line="240" w:lineRule="auto"/>
        <w:jc w:val="both"/>
        <w:rPr>
          <w:rFonts w:ascii="Times New Roman" w:hAnsi="Times New Roman" w:cs="Times New Roman"/>
          <w:color w:val="000000" w:themeColor="text1"/>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17F9E" w:rsidRPr="00617F9E" w14:paraId="2880A20A" w14:textId="77777777" w:rsidTr="00540C63">
        <w:tc>
          <w:tcPr>
            <w:tcW w:w="4530" w:type="dxa"/>
          </w:tcPr>
          <w:p w14:paraId="41299411" w14:textId="77777777" w:rsidR="00540C63" w:rsidRPr="0030744C" w:rsidRDefault="00540C63" w:rsidP="00540C63">
            <w:pPr>
              <w:jc w:val="both"/>
              <w:rPr>
                <w:rFonts w:ascii="Times New Roman" w:hAnsi="Times New Roman" w:cs="Times New Roman"/>
                <w:i/>
                <w:iCs/>
                <w:color w:val="000000" w:themeColor="text1"/>
              </w:rPr>
            </w:pPr>
            <w:r w:rsidRPr="0030744C">
              <w:rPr>
                <w:rFonts w:ascii="Times New Roman" w:hAnsi="Times New Roman" w:cs="Times New Roman"/>
                <w:b/>
                <w:bCs/>
                <w:i/>
                <w:iCs/>
                <w:color w:val="000000" w:themeColor="text1"/>
              </w:rPr>
              <w:t>Nơi nhận:</w:t>
            </w:r>
            <w:r w:rsidRPr="0030744C">
              <w:rPr>
                <w:rFonts w:ascii="Times New Roman" w:hAnsi="Times New Roman" w:cs="Times New Roman"/>
                <w:i/>
                <w:iCs/>
                <w:color w:val="000000" w:themeColor="text1"/>
              </w:rPr>
              <w:t xml:space="preserve"> </w:t>
            </w:r>
          </w:p>
          <w:p w14:paraId="7322207F" w14:textId="2B0AFFFE"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Thường trực Tỉnh ủy (b/c); </w:t>
            </w:r>
          </w:p>
          <w:p w14:paraId="2CB9F5FA" w14:textId="04D5E861"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Các đồng chí Ủy viên BTV Đảng ủy; </w:t>
            </w:r>
          </w:p>
          <w:p w14:paraId="751E43DF" w14:textId="4FA32CFB"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Các đồng chí Ủy viên BCH Đảng bộ phường; </w:t>
            </w:r>
          </w:p>
          <w:p w14:paraId="251EA9DD" w14:textId="4AE05349"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Thường trực HĐND, lãnh đạo UBND phường; </w:t>
            </w:r>
          </w:p>
          <w:p w14:paraId="246753D6" w14:textId="5FDC1598"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Ủy ban MTTQ Việt Nam và các tổ chức </w:t>
            </w:r>
            <w:r w:rsidRPr="00617F9E">
              <w:rPr>
                <w:rFonts w:ascii="Times New Roman" w:hAnsi="Times New Roman" w:cs="Times New Roman"/>
                <w:color w:val="000000" w:themeColor="text1"/>
                <w:sz w:val="22"/>
                <w:szCs w:val="22"/>
              </w:rPr>
              <w:t>chính trị - xã hội</w:t>
            </w:r>
            <w:r w:rsidRPr="0030744C">
              <w:rPr>
                <w:rFonts w:ascii="Times New Roman" w:hAnsi="Times New Roman" w:cs="Times New Roman"/>
                <w:color w:val="000000" w:themeColor="text1"/>
                <w:sz w:val="22"/>
                <w:szCs w:val="22"/>
              </w:rPr>
              <w:t xml:space="preserve"> phường; </w:t>
            </w:r>
          </w:p>
          <w:p w14:paraId="2B07F656" w14:textId="39539ACE"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Các </w:t>
            </w:r>
            <w:r w:rsidRPr="00617F9E">
              <w:rPr>
                <w:rFonts w:ascii="Times New Roman" w:hAnsi="Times New Roman" w:cs="Times New Roman"/>
                <w:color w:val="000000" w:themeColor="text1"/>
                <w:sz w:val="22"/>
                <w:szCs w:val="22"/>
              </w:rPr>
              <w:t>C</w:t>
            </w:r>
            <w:r w:rsidRPr="0030744C">
              <w:rPr>
                <w:rFonts w:ascii="Times New Roman" w:hAnsi="Times New Roman" w:cs="Times New Roman"/>
                <w:color w:val="000000" w:themeColor="text1"/>
                <w:sz w:val="22"/>
                <w:szCs w:val="22"/>
              </w:rPr>
              <w:t>hi</w:t>
            </w:r>
            <w:r w:rsidRPr="00617F9E">
              <w:rPr>
                <w:rFonts w:ascii="Times New Roman" w:hAnsi="Times New Roman" w:cs="Times New Roman"/>
                <w:color w:val="000000" w:themeColor="text1"/>
                <w:sz w:val="22"/>
                <w:szCs w:val="22"/>
              </w:rPr>
              <w:t>, Đảng</w:t>
            </w:r>
            <w:r w:rsidRPr="0030744C">
              <w:rPr>
                <w:rFonts w:ascii="Times New Roman" w:hAnsi="Times New Roman" w:cs="Times New Roman"/>
                <w:color w:val="000000" w:themeColor="text1"/>
                <w:sz w:val="22"/>
                <w:szCs w:val="22"/>
              </w:rPr>
              <w:t xml:space="preserve"> bộ trực thuộc; </w:t>
            </w:r>
          </w:p>
          <w:p w14:paraId="6B82008E" w14:textId="19525927" w:rsidR="00540C63" w:rsidRPr="0030744C" w:rsidRDefault="00540C63" w:rsidP="00540C63">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 xml:space="preserve">Các cơ quan, đơn vị liên quan; </w:t>
            </w:r>
          </w:p>
          <w:p w14:paraId="7757F580" w14:textId="0B790F4F" w:rsidR="00540C63" w:rsidRPr="00617F9E" w:rsidRDefault="00540C63" w:rsidP="005958DE">
            <w:pPr>
              <w:jc w:val="both"/>
              <w:rPr>
                <w:rFonts w:ascii="Times New Roman" w:hAnsi="Times New Roman" w:cs="Times New Roman"/>
                <w:color w:val="000000" w:themeColor="text1"/>
                <w:sz w:val="22"/>
                <w:szCs w:val="22"/>
              </w:rPr>
            </w:pPr>
            <w:r w:rsidRPr="00617F9E">
              <w:rPr>
                <w:rFonts w:ascii="Times New Roman" w:hAnsi="Times New Roman" w:cs="Times New Roman"/>
                <w:color w:val="000000" w:themeColor="text1"/>
                <w:sz w:val="22"/>
                <w:szCs w:val="22"/>
              </w:rPr>
              <w:t xml:space="preserve">- </w:t>
            </w:r>
            <w:r w:rsidRPr="0030744C">
              <w:rPr>
                <w:rFonts w:ascii="Times New Roman" w:hAnsi="Times New Roman" w:cs="Times New Roman"/>
                <w:color w:val="000000" w:themeColor="text1"/>
                <w:sz w:val="22"/>
                <w:szCs w:val="22"/>
              </w:rPr>
              <w:t>Lưu</w:t>
            </w:r>
            <w:r w:rsidRPr="00617F9E">
              <w:rPr>
                <w:rFonts w:ascii="Times New Roman" w:hAnsi="Times New Roman" w:cs="Times New Roman"/>
                <w:color w:val="000000" w:themeColor="text1"/>
                <w:sz w:val="22"/>
                <w:szCs w:val="22"/>
              </w:rPr>
              <w:t>:</w:t>
            </w:r>
            <w:r w:rsidRPr="0030744C">
              <w:rPr>
                <w:rFonts w:ascii="Times New Roman" w:hAnsi="Times New Roman" w:cs="Times New Roman"/>
                <w:color w:val="000000" w:themeColor="text1"/>
                <w:sz w:val="22"/>
                <w:szCs w:val="22"/>
              </w:rPr>
              <w:t xml:space="preserve"> VPĐU.</w:t>
            </w:r>
          </w:p>
        </w:tc>
        <w:tc>
          <w:tcPr>
            <w:tcW w:w="4531" w:type="dxa"/>
          </w:tcPr>
          <w:p w14:paraId="443DB412" w14:textId="77777777" w:rsidR="00540C63" w:rsidRPr="0030744C" w:rsidRDefault="00540C63" w:rsidP="00540C63">
            <w:pPr>
              <w:jc w:val="center"/>
              <w:rPr>
                <w:rFonts w:ascii="Times New Roman" w:hAnsi="Times New Roman" w:cs="Times New Roman"/>
                <w:color w:val="000000" w:themeColor="text1"/>
                <w:sz w:val="26"/>
                <w:szCs w:val="26"/>
              </w:rPr>
            </w:pPr>
            <w:r w:rsidRPr="0030744C">
              <w:rPr>
                <w:rFonts w:ascii="Times New Roman" w:hAnsi="Times New Roman" w:cs="Times New Roman"/>
                <w:b/>
                <w:bCs/>
                <w:color w:val="000000" w:themeColor="text1"/>
                <w:sz w:val="26"/>
                <w:szCs w:val="26"/>
              </w:rPr>
              <w:t>T/M BAN THƯỜNG VỤ</w:t>
            </w:r>
            <w:r w:rsidRPr="0030744C">
              <w:rPr>
                <w:rFonts w:ascii="Times New Roman" w:hAnsi="Times New Roman" w:cs="Times New Roman"/>
                <w:color w:val="000000" w:themeColor="text1"/>
                <w:sz w:val="26"/>
                <w:szCs w:val="26"/>
              </w:rPr>
              <w:br/>
            </w:r>
            <w:r w:rsidRPr="0030744C">
              <w:rPr>
                <w:rFonts w:ascii="Times New Roman" w:hAnsi="Times New Roman" w:cs="Times New Roman"/>
                <w:b/>
                <w:bCs/>
                <w:color w:val="000000" w:themeColor="text1"/>
                <w:sz w:val="26"/>
                <w:szCs w:val="26"/>
              </w:rPr>
              <w:t>BÍ THƯ</w:t>
            </w:r>
          </w:p>
          <w:p w14:paraId="04721AF3" w14:textId="77777777" w:rsidR="00540C63" w:rsidRPr="00617F9E" w:rsidRDefault="00540C63" w:rsidP="005958DE">
            <w:pPr>
              <w:jc w:val="both"/>
              <w:rPr>
                <w:rFonts w:ascii="Times New Roman" w:hAnsi="Times New Roman" w:cs="Times New Roman"/>
                <w:color w:val="000000" w:themeColor="text1"/>
                <w:sz w:val="28"/>
                <w:szCs w:val="28"/>
              </w:rPr>
            </w:pPr>
          </w:p>
        </w:tc>
      </w:tr>
    </w:tbl>
    <w:p w14:paraId="6CA3E2C6" w14:textId="77777777" w:rsidR="005958DE" w:rsidRPr="0030744C" w:rsidRDefault="005958DE" w:rsidP="005958DE">
      <w:pPr>
        <w:spacing w:after="0" w:line="240" w:lineRule="auto"/>
        <w:jc w:val="both"/>
        <w:rPr>
          <w:rFonts w:ascii="Times New Roman" w:hAnsi="Times New Roman" w:cs="Times New Roman"/>
          <w:color w:val="000000" w:themeColor="text1"/>
          <w:sz w:val="28"/>
          <w:szCs w:val="28"/>
        </w:rPr>
      </w:pPr>
    </w:p>
    <w:p w14:paraId="0260D091" w14:textId="3FB6A1BE" w:rsidR="001F6B08" w:rsidRPr="00617F9E" w:rsidRDefault="001F6B08" w:rsidP="0030744C">
      <w:pPr>
        <w:spacing w:after="0" w:line="240" w:lineRule="auto"/>
        <w:jc w:val="both"/>
        <w:rPr>
          <w:rFonts w:ascii="Times New Roman" w:hAnsi="Times New Roman" w:cs="Times New Roman"/>
          <w:color w:val="000000" w:themeColor="text1"/>
          <w:sz w:val="28"/>
          <w:szCs w:val="28"/>
        </w:rPr>
      </w:pPr>
    </w:p>
    <w:sectPr w:rsidR="001F6B08" w:rsidRPr="00617F9E" w:rsidSect="0030744C">
      <w:headerReference w:type="default" r:id="rId8"/>
      <w:pgSz w:w="11906" w:h="16838"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10D" w14:textId="77777777" w:rsidR="00873482" w:rsidRDefault="00873482" w:rsidP="0030744C">
      <w:pPr>
        <w:spacing w:after="0" w:line="240" w:lineRule="auto"/>
      </w:pPr>
      <w:r>
        <w:separator/>
      </w:r>
    </w:p>
  </w:endnote>
  <w:endnote w:type="continuationSeparator" w:id="0">
    <w:p w14:paraId="5A83D3C7" w14:textId="77777777" w:rsidR="00873482" w:rsidRDefault="00873482" w:rsidP="0030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BDF48" w14:textId="77777777" w:rsidR="00873482" w:rsidRDefault="00873482" w:rsidP="0030744C">
      <w:pPr>
        <w:spacing w:after="0" w:line="240" w:lineRule="auto"/>
      </w:pPr>
      <w:r>
        <w:separator/>
      </w:r>
    </w:p>
  </w:footnote>
  <w:footnote w:type="continuationSeparator" w:id="0">
    <w:p w14:paraId="4B997873" w14:textId="77777777" w:rsidR="00873482" w:rsidRDefault="00873482" w:rsidP="003074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855022"/>
      <w:docPartObj>
        <w:docPartGallery w:val="Page Numbers (Top of Page)"/>
        <w:docPartUnique/>
      </w:docPartObj>
    </w:sdtPr>
    <w:sdtEndPr>
      <w:rPr>
        <w:rFonts w:ascii="Times New Roman" w:hAnsi="Times New Roman" w:cs="Times New Roman"/>
        <w:noProof/>
        <w:sz w:val="28"/>
        <w:szCs w:val="28"/>
      </w:rPr>
    </w:sdtEndPr>
    <w:sdtContent>
      <w:p w14:paraId="43FF271E" w14:textId="0A69883F" w:rsidR="0030744C" w:rsidRPr="0030744C" w:rsidRDefault="0030744C">
        <w:pPr>
          <w:pStyle w:val="Header"/>
          <w:jc w:val="center"/>
          <w:rPr>
            <w:rFonts w:ascii="Times New Roman" w:hAnsi="Times New Roman" w:cs="Times New Roman"/>
            <w:sz w:val="28"/>
            <w:szCs w:val="28"/>
          </w:rPr>
        </w:pPr>
        <w:r w:rsidRPr="0030744C">
          <w:rPr>
            <w:rFonts w:ascii="Times New Roman" w:hAnsi="Times New Roman" w:cs="Times New Roman"/>
            <w:sz w:val="28"/>
            <w:szCs w:val="28"/>
          </w:rPr>
          <w:fldChar w:fldCharType="begin"/>
        </w:r>
        <w:r w:rsidRPr="0030744C">
          <w:rPr>
            <w:rFonts w:ascii="Times New Roman" w:hAnsi="Times New Roman" w:cs="Times New Roman"/>
            <w:sz w:val="28"/>
            <w:szCs w:val="28"/>
          </w:rPr>
          <w:instrText xml:space="preserve"> PAGE   \* MERGEFORMAT </w:instrText>
        </w:r>
        <w:r w:rsidRPr="0030744C">
          <w:rPr>
            <w:rFonts w:ascii="Times New Roman" w:hAnsi="Times New Roman" w:cs="Times New Roman"/>
            <w:sz w:val="28"/>
            <w:szCs w:val="28"/>
          </w:rPr>
          <w:fldChar w:fldCharType="separate"/>
        </w:r>
        <w:r w:rsidRPr="0030744C">
          <w:rPr>
            <w:rFonts w:ascii="Times New Roman" w:hAnsi="Times New Roman" w:cs="Times New Roman"/>
            <w:noProof/>
            <w:sz w:val="28"/>
            <w:szCs w:val="28"/>
          </w:rPr>
          <w:t>2</w:t>
        </w:r>
        <w:r w:rsidRPr="0030744C">
          <w:rPr>
            <w:rFonts w:ascii="Times New Roman" w:hAnsi="Times New Roman" w:cs="Times New Roman"/>
            <w:noProof/>
            <w:sz w:val="28"/>
            <w:szCs w:val="28"/>
          </w:rPr>
          <w:fldChar w:fldCharType="end"/>
        </w:r>
      </w:p>
    </w:sdtContent>
  </w:sdt>
  <w:p w14:paraId="134D0203" w14:textId="77777777" w:rsidR="0030744C" w:rsidRDefault="00307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10516"/>
    <w:multiLevelType w:val="multilevel"/>
    <w:tmpl w:val="94EA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1447A8"/>
    <w:multiLevelType w:val="multilevel"/>
    <w:tmpl w:val="8C4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7093451">
    <w:abstractNumId w:val="0"/>
  </w:num>
  <w:num w:numId="2" w16cid:durableId="1835144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195"/>
    <w:rsid w:val="00006066"/>
    <w:rsid w:val="00026597"/>
    <w:rsid w:val="00054EB3"/>
    <w:rsid w:val="00057DB7"/>
    <w:rsid w:val="000B668E"/>
    <w:rsid w:val="00166C8C"/>
    <w:rsid w:val="001F6B08"/>
    <w:rsid w:val="002D6560"/>
    <w:rsid w:val="0030744C"/>
    <w:rsid w:val="00372088"/>
    <w:rsid w:val="0037533F"/>
    <w:rsid w:val="003A1436"/>
    <w:rsid w:val="00414EE8"/>
    <w:rsid w:val="00495195"/>
    <w:rsid w:val="00527536"/>
    <w:rsid w:val="00540C63"/>
    <w:rsid w:val="00551D7D"/>
    <w:rsid w:val="005958DE"/>
    <w:rsid w:val="005A63EF"/>
    <w:rsid w:val="00617F9E"/>
    <w:rsid w:val="0063517F"/>
    <w:rsid w:val="00694C01"/>
    <w:rsid w:val="006B0D5B"/>
    <w:rsid w:val="00750B9B"/>
    <w:rsid w:val="00783535"/>
    <w:rsid w:val="008066F7"/>
    <w:rsid w:val="00873482"/>
    <w:rsid w:val="009908C8"/>
    <w:rsid w:val="00D261C6"/>
    <w:rsid w:val="00D40410"/>
    <w:rsid w:val="00D74A83"/>
    <w:rsid w:val="00DE046B"/>
    <w:rsid w:val="00E23E0E"/>
    <w:rsid w:val="00E746E2"/>
    <w:rsid w:val="00F93ED3"/>
    <w:rsid w:val="00FA4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DE9FF"/>
  <w15:chartTrackingRefBased/>
  <w15:docId w15:val="{1CFFF1A6-8B70-4AD6-867E-F11D1ACE0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1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51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51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51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51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5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1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51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51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51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51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5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195"/>
    <w:rPr>
      <w:rFonts w:eastAsiaTheme="majorEastAsia" w:cstheme="majorBidi"/>
      <w:color w:val="272727" w:themeColor="text1" w:themeTint="D8"/>
    </w:rPr>
  </w:style>
  <w:style w:type="paragraph" w:styleId="Title">
    <w:name w:val="Title"/>
    <w:basedOn w:val="Normal"/>
    <w:next w:val="Normal"/>
    <w:link w:val="TitleChar"/>
    <w:uiPriority w:val="10"/>
    <w:qFormat/>
    <w:rsid w:val="00495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195"/>
    <w:pPr>
      <w:spacing w:before="160"/>
      <w:jc w:val="center"/>
    </w:pPr>
    <w:rPr>
      <w:i/>
      <w:iCs/>
      <w:color w:val="404040" w:themeColor="text1" w:themeTint="BF"/>
    </w:rPr>
  </w:style>
  <w:style w:type="character" w:customStyle="1" w:styleId="QuoteChar">
    <w:name w:val="Quote Char"/>
    <w:basedOn w:val="DefaultParagraphFont"/>
    <w:link w:val="Quote"/>
    <w:uiPriority w:val="29"/>
    <w:rsid w:val="00495195"/>
    <w:rPr>
      <w:i/>
      <w:iCs/>
      <w:color w:val="404040" w:themeColor="text1" w:themeTint="BF"/>
    </w:rPr>
  </w:style>
  <w:style w:type="paragraph" w:styleId="ListParagraph">
    <w:name w:val="List Paragraph"/>
    <w:basedOn w:val="Normal"/>
    <w:uiPriority w:val="34"/>
    <w:qFormat/>
    <w:rsid w:val="00495195"/>
    <w:pPr>
      <w:ind w:left="720"/>
      <w:contextualSpacing/>
    </w:pPr>
  </w:style>
  <w:style w:type="character" w:styleId="IntenseEmphasis">
    <w:name w:val="Intense Emphasis"/>
    <w:basedOn w:val="DefaultParagraphFont"/>
    <w:uiPriority w:val="21"/>
    <w:qFormat/>
    <w:rsid w:val="00495195"/>
    <w:rPr>
      <w:i/>
      <w:iCs/>
      <w:color w:val="2F5496" w:themeColor="accent1" w:themeShade="BF"/>
    </w:rPr>
  </w:style>
  <w:style w:type="paragraph" w:styleId="IntenseQuote">
    <w:name w:val="Intense Quote"/>
    <w:basedOn w:val="Normal"/>
    <w:next w:val="Normal"/>
    <w:link w:val="IntenseQuoteChar"/>
    <w:uiPriority w:val="30"/>
    <w:qFormat/>
    <w:rsid w:val="004951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195"/>
    <w:rPr>
      <w:i/>
      <w:iCs/>
      <w:color w:val="2F5496" w:themeColor="accent1" w:themeShade="BF"/>
    </w:rPr>
  </w:style>
  <w:style w:type="character" w:styleId="IntenseReference">
    <w:name w:val="Intense Reference"/>
    <w:basedOn w:val="DefaultParagraphFont"/>
    <w:uiPriority w:val="32"/>
    <w:qFormat/>
    <w:rsid w:val="00495195"/>
    <w:rPr>
      <w:b/>
      <w:bCs/>
      <w:smallCaps/>
      <w:color w:val="2F5496" w:themeColor="accent1" w:themeShade="BF"/>
      <w:spacing w:val="5"/>
    </w:rPr>
  </w:style>
  <w:style w:type="paragraph" w:styleId="Header">
    <w:name w:val="header"/>
    <w:basedOn w:val="Normal"/>
    <w:link w:val="HeaderChar"/>
    <w:uiPriority w:val="99"/>
    <w:unhideWhenUsed/>
    <w:rsid w:val="00307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44C"/>
  </w:style>
  <w:style w:type="paragraph" w:styleId="Footer">
    <w:name w:val="footer"/>
    <w:basedOn w:val="Normal"/>
    <w:link w:val="FooterChar"/>
    <w:uiPriority w:val="99"/>
    <w:unhideWhenUsed/>
    <w:rsid w:val="00307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44C"/>
  </w:style>
  <w:style w:type="table" w:styleId="TableGrid">
    <w:name w:val="Table Grid"/>
    <w:basedOn w:val="TableNormal"/>
    <w:uiPriority w:val="39"/>
    <w:rsid w:val="00307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6116F-478F-4841-83D2-DDF260E1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2026-09-26T01:56:00Z</dcterms:created>
  <dcterms:modified xsi:type="dcterms:W3CDTF">2026-09-26T03:45:00Z</dcterms:modified>
</cp:coreProperties>
</file>